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Default Extension="png" ContentType="image/png"/>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xmlns:wps="http://schemas.microsoft.com/office/word/2010/wordprocessingShape">
  <w:body>
    <w:p>
      <w:pPr>
        <w:spacing w:after="0"/>
        <w:rPr>
          <w:sz w:val="20"/>
          <w:szCs w:val="20"/>
          <w:color w:val="auto"/>
        </w:rPr>
      </w:pPr>
      <w:r>
        <w:rPr>
          <w:rFonts w:ascii="Arial" w:cs="Arial" w:eastAsia="Arial" w:hAnsi="Arial"/>
          <w:sz w:val="32"/>
          <w:szCs w:val="32"/>
          <w:b w:val="1"/>
          <w:bCs w:val="1"/>
          <w:color w:val="auto"/>
        </w:rPr>
        <w:t>Bloodborne Pathogens Exposure Control Plan—General</w:t>
      </w:r>
    </w:p>
    <w:p>
      <w:pPr>
        <w:spacing w:after="0" w:line="343" w:lineRule="exact"/>
        <w:rPr>
          <w:sz w:val="24"/>
          <w:szCs w:val="24"/>
          <w:color w:val="auto"/>
        </w:rPr>
      </w:pPr>
    </w:p>
    <w:p>
      <w:pPr>
        <w:spacing w:after="0"/>
        <w:rPr>
          <w:sz w:val="20"/>
          <w:szCs w:val="20"/>
          <w:color w:val="auto"/>
        </w:rPr>
      </w:pPr>
      <w:r>
        <w:rPr>
          <w:rFonts w:ascii="Arial" w:cs="Arial" w:eastAsia="Arial" w:hAnsi="Arial"/>
          <w:sz w:val="32"/>
          <w:szCs w:val="32"/>
          <w:b w:val="1"/>
          <w:bCs w:val="1"/>
          <w:color w:val="auto"/>
        </w:rPr>
        <w:t>Tips and Considerations</w:t>
      </w:r>
    </w:p>
    <w:p>
      <w:pPr>
        <w:spacing w:after="0" w:line="42" w:lineRule="exact"/>
        <w:rPr>
          <w:sz w:val="24"/>
          <w:szCs w:val="24"/>
          <w:color w:val="auto"/>
        </w:rPr>
      </w:pPr>
    </w:p>
    <w:p>
      <w:pPr>
        <w:ind w:right="20"/>
        <w:spacing w:after="0" w:line="252" w:lineRule="auto"/>
        <w:rPr>
          <w:sz w:val="20"/>
          <w:szCs w:val="20"/>
          <w:color w:val="auto"/>
        </w:rPr>
      </w:pPr>
      <w:r>
        <w:rPr>
          <w:rFonts w:ascii="Times New Roman" w:cs="Times New Roman" w:eastAsia="Times New Roman" w:hAnsi="Times New Roman"/>
          <w:sz w:val="24"/>
          <w:szCs w:val="24"/>
          <w:b w:val="1"/>
          <w:bCs w:val="1"/>
          <w:color w:val="auto"/>
        </w:rPr>
        <w:t xml:space="preserve">Applicability. </w:t>
      </w:r>
      <w:r>
        <w:rPr>
          <w:rFonts w:ascii="Times New Roman" w:cs="Times New Roman" w:eastAsia="Times New Roman" w:hAnsi="Times New Roman"/>
          <w:sz w:val="24"/>
          <w:szCs w:val="24"/>
          <w:color w:val="auto"/>
        </w:rPr>
        <w:t>This sample</w:t>
      </w:r>
      <w:r>
        <w:rPr>
          <w:rFonts w:ascii="Times New Roman" w:cs="Times New Roman" w:eastAsia="Times New Roman" w:hAnsi="Times New Roman"/>
          <w:sz w:val="24"/>
          <w:szCs w:val="24"/>
          <w:b w:val="1"/>
          <w:bCs w:val="1"/>
          <w:color w:val="auto"/>
        </w:rPr>
        <w:t xml:space="preserve"> Exposure Control Plan (ECP) </w:t>
      </w:r>
      <w:r>
        <w:rPr>
          <w:rFonts w:ascii="Times New Roman" w:cs="Times New Roman" w:eastAsia="Times New Roman" w:hAnsi="Times New Roman"/>
          <w:sz w:val="24"/>
          <w:szCs w:val="24"/>
          <w:color w:val="auto"/>
        </w:rPr>
        <w:t>applies to non-healthcare-related</w:t>
      </w:r>
      <w:r>
        <w:rPr>
          <w:rFonts w:ascii="Times New Roman" w:cs="Times New Roman" w:eastAsia="Times New Roman" w:hAnsi="Times New Roman"/>
          <w:sz w:val="24"/>
          <w:szCs w:val="24"/>
          <w:b w:val="1"/>
          <w:bCs w:val="1"/>
          <w:color w:val="auto"/>
        </w:rPr>
        <w:t xml:space="preserve"> </w:t>
      </w:r>
      <w:r>
        <w:rPr>
          <w:rFonts w:ascii="Times New Roman" w:cs="Times New Roman" w:eastAsia="Times New Roman" w:hAnsi="Times New Roman"/>
          <w:sz w:val="24"/>
          <w:szCs w:val="24"/>
          <w:color w:val="auto"/>
        </w:rPr>
        <w:t>facilities where some or all employees are likely to be exposed to blood and other potentially infectious materials (OPIM) as part of their job tasks. Job classifications or tasks that are covered by the bloodborne pathogens standard and the ECP include employees trained and designated to render first aid and employees whose job duties include cleaning or decontaminating areas or surfaces contaminated with blood or OPIM. The ECP also applies where employees are likely to handle needles and other sharps contaminated with blood and OPIM.</w:t>
      </w:r>
    </w:p>
    <w:p>
      <w:pPr>
        <w:spacing w:after="0" w:line="261" w:lineRule="exact"/>
        <w:rPr>
          <w:sz w:val="24"/>
          <w:szCs w:val="24"/>
          <w:color w:val="auto"/>
        </w:rPr>
      </w:pPr>
    </w:p>
    <w:p>
      <w:pPr>
        <w:ind w:right="20"/>
        <w:spacing w:after="0" w:line="258" w:lineRule="auto"/>
        <w:rPr>
          <w:sz w:val="20"/>
          <w:szCs w:val="20"/>
          <w:color w:val="auto"/>
        </w:rPr>
      </w:pPr>
      <w:r>
        <w:rPr>
          <w:rFonts w:ascii="Times New Roman" w:cs="Times New Roman" w:eastAsia="Times New Roman" w:hAnsi="Times New Roman"/>
          <w:sz w:val="24"/>
          <w:szCs w:val="24"/>
          <w:b w:val="1"/>
          <w:bCs w:val="1"/>
          <w:color w:val="auto"/>
        </w:rPr>
        <w:t xml:space="preserve">Update the Exposure Control Plan (ECP) at least annually and more often when necessary. </w:t>
      </w:r>
      <w:r>
        <w:rPr>
          <w:rFonts w:ascii="Times New Roman" w:cs="Times New Roman" w:eastAsia="Times New Roman" w:hAnsi="Times New Roman"/>
          <w:sz w:val="24"/>
          <w:szCs w:val="24"/>
          <w:color w:val="auto"/>
        </w:rPr>
        <w:t>Federal and state regulations require that every employer that has one or more employees with occupational exposure to bloodborne pathogens must have a written ECP. Employees must be told that the ECP is available at all times and where it is located. The ECP must be reviewed and updated at least annually, and more often when necessary, to reflect any new or revised employee tasks and procedures that affect exposure or any changes in technology that reduce or eliminate exposure.</w:t>
      </w:r>
    </w:p>
    <w:p>
      <w:pPr>
        <w:spacing w:after="0" w:line="255" w:lineRule="exact"/>
        <w:rPr>
          <w:sz w:val="24"/>
          <w:szCs w:val="24"/>
          <w:color w:val="auto"/>
        </w:rPr>
      </w:pPr>
    </w:p>
    <w:p>
      <w:pPr>
        <w:ind w:right="240"/>
        <w:spacing w:after="0" w:line="261" w:lineRule="auto"/>
        <w:rPr>
          <w:sz w:val="20"/>
          <w:szCs w:val="20"/>
          <w:color w:val="auto"/>
        </w:rPr>
      </w:pPr>
      <w:r>
        <w:rPr>
          <w:rFonts w:ascii="Times New Roman" w:cs="Times New Roman" w:eastAsia="Times New Roman" w:hAnsi="Times New Roman"/>
          <w:sz w:val="24"/>
          <w:szCs w:val="24"/>
          <w:b w:val="1"/>
          <w:bCs w:val="1"/>
          <w:color w:val="auto"/>
        </w:rPr>
        <w:t xml:space="preserve">Universal precautions. </w:t>
      </w:r>
      <w:r>
        <w:rPr>
          <w:rFonts w:ascii="Times New Roman" w:cs="Times New Roman" w:eastAsia="Times New Roman" w:hAnsi="Times New Roman"/>
          <w:sz w:val="24"/>
          <w:szCs w:val="24"/>
          <w:color w:val="auto"/>
        </w:rPr>
        <w:t>According to the Occupational Safety and Health Administration</w:t>
      </w:r>
      <w:r>
        <w:rPr>
          <w:rFonts w:ascii="Times New Roman" w:cs="Times New Roman" w:eastAsia="Times New Roman" w:hAnsi="Times New Roman"/>
          <w:sz w:val="24"/>
          <w:szCs w:val="24"/>
          <w:b w:val="1"/>
          <w:bCs w:val="1"/>
          <w:color w:val="auto"/>
        </w:rPr>
        <w:t xml:space="preserve"> </w:t>
      </w:r>
      <w:r>
        <w:rPr>
          <w:rFonts w:ascii="Times New Roman" w:cs="Times New Roman" w:eastAsia="Times New Roman" w:hAnsi="Times New Roman"/>
          <w:sz w:val="24"/>
          <w:szCs w:val="24"/>
          <w:color w:val="auto"/>
        </w:rPr>
        <w:t>(OSHA), the use of universal precautions must be a key element in every bloodborne pathogen program, even if you have no invasive procedures and do not collect or handle blood. Not practicing universal precautions continues to be considered by OSHA a serious violation of its regulations.</w:t>
      </w:r>
    </w:p>
    <w:p>
      <w:pPr>
        <w:spacing w:after="0" w:line="250" w:lineRule="exact"/>
        <w:rPr>
          <w:sz w:val="24"/>
          <w:szCs w:val="24"/>
          <w:color w:val="auto"/>
        </w:rPr>
      </w:pPr>
    </w:p>
    <w:p>
      <w:pPr>
        <w:ind w:right="120"/>
        <w:spacing w:after="0" w:line="264" w:lineRule="auto"/>
        <w:rPr>
          <w:sz w:val="20"/>
          <w:szCs w:val="20"/>
          <w:color w:val="auto"/>
        </w:rPr>
      </w:pPr>
      <w:r>
        <w:rPr>
          <w:rFonts w:ascii="Times New Roman" w:cs="Times New Roman" w:eastAsia="Times New Roman" w:hAnsi="Times New Roman"/>
          <w:sz w:val="24"/>
          <w:szCs w:val="24"/>
          <w:b w:val="1"/>
          <w:bCs w:val="1"/>
          <w:color w:val="auto"/>
        </w:rPr>
        <w:t xml:space="preserve">Hepatitis B virus (HBV) vaccinations. </w:t>
      </w:r>
      <w:r>
        <w:rPr>
          <w:rFonts w:ascii="Times New Roman" w:cs="Times New Roman" w:eastAsia="Times New Roman" w:hAnsi="Times New Roman"/>
          <w:sz w:val="24"/>
          <w:szCs w:val="24"/>
          <w:color w:val="auto"/>
        </w:rPr>
        <w:t>Make sure all employees who may be exposed to blood</w:t>
      </w:r>
      <w:r>
        <w:rPr>
          <w:rFonts w:ascii="Times New Roman" w:cs="Times New Roman" w:eastAsia="Times New Roman" w:hAnsi="Times New Roman"/>
          <w:sz w:val="24"/>
          <w:szCs w:val="24"/>
          <w:b w:val="1"/>
          <w:bCs w:val="1"/>
          <w:color w:val="auto"/>
        </w:rPr>
        <w:t xml:space="preserve"> </w:t>
      </w:r>
      <w:r>
        <w:rPr>
          <w:rFonts w:ascii="Times New Roman" w:cs="Times New Roman" w:eastAsia="Times New Roman" w:hAnsi="Times New Roman"/>
          <w:sz w:val="24"/>
          <w:szCs w:val="24"/>
          <w:color w:val="auto"/>
        </w:rPr>
        <w:t xml:space="preserve">or blood-contaminated body fluids at work are offered HBV vaccinations. Employees who decline to be vaccinated must sign the </w:t>
      </w:r>
      <w:r>
        <w:rPr>
          <w:rFonts w:ascii="Times New Roman" w:cs="Times New Roman" w:eastAsia="Times New Roman" w:hAnsi="Times New Roman"/>
          <w:sz w:val="24"/>
          <w:szCs w:val="24"/>
          <w:i w:val="1"/>
          <w:iCs w:val="1"/>
          <w:color w:val="auto"/>
        </w:rPr>
        <w:t>HBV Declination Form;</w:t>
      </w:r>
      <w:r>
        <w:rPr>
          <w:rFonts w:ascii="Times New Roman" w:cs="Times New Roman" w:eastAsia="Times New Roman" w:hAnsi="Times New Roman"/>
          <w:sz w:val="24"/>
          <w:szCs w:val="24"/>
          <w:color w:val="auto"/>
        </w:rPr>
        <w:t xml:space="preserve"> give them a copy, and keep the original with their personnel file.</w:t>
      </w:r>
    </w:p>
    <w:p>
      <w:pPr>
        <w:spacing w:after="0" w:line="246" w:lineRule="exact"/>
        <w:rPr>
          <w:sz w:val="24"/>
          <w:szCs w:val="24"/>
          <w:color w:val="auto"/>
        </w:rPr>
      </w:pPr>
    </w:p>
    <w:p>
      <w:pPr>
        <w:ind w:right="180"/>
        <w:spacing w:after="0" w:line="264" w:lineRule="auto"/>
        <w:rPr>
          <w:sz w:val="20"/>
          <w:szCs w:val="20"/>
          <w:color w:val="auto"/>
        </w:rPr>
      </w:pPr>
      <w:r>
        <w:rPr>
          <w:rFonts w:ascii="Times New Roman" w:cs="Times New Roman" w:eastAsia="Times New Roman" w:hAnsi="Times New Roman"/>
          <w:sz w:val="24"/>
          <w:szCs w:val="24"/>
          <w:b w:val="1"/>
          <w:bCs w:val="1"/>
          <w:color w:val="auto"/>
        </w:rPr>
        <w:t xml:space="preserve">Review and incorporate state regulatory requirements. </w:t>
      </w:r>
      <w:r>
        <w:rPr>
          <w:rFonts w:ascii="Times New Roman" w:cs="Times New Roman" w:eastAsia="Times New Roman" w:hAnsi="Times New Roman"/>
          <w:sz w:val="24"/>
          <w:szCs w:val="24"/>
          <w:color w:val="auto"/>
        </w:rPr>
        <w:t>This plan is based on federal</w:t>
      </w:r>
      <w:r>
        <w:rPr>
          <w:rFonts w:ascii="Times New Roman" w:cs="Times New Roman" w:eastAsia="Times New Roman" w:hAnsi="Times New Roman"/>
          <w:sz w:val="24"/>
          <w:szCs w:val="24"/>
          <w:b w:val="1"/>
          <w:bCs w:val="1"/>
          <w:color w:val="auto"/>
        </w:rPr>
        <w:t xml:space="preserve"> </w:t>
      </w:r>
      <w:r>
        <w:rPr>
          <w:rFonts w:ascii="Times New Roman" w:cs="Times New Roman" w:eastAsia="Times New Roman" w:hAnsi="Times New Roman"/>
          <w:sz w:val="24"/>
          <w:szCs w:val="24"/>
          <w:color w:val="auto"/>
        </w:rPr>
        <w:t>requirements and/or best practices. Some states have laws and regulations that are stricter than federal requirements and may impact how you customize this plan. After reviewing the specific information for your state(s), you can edit the plan accordingly.</w:t>
      </w:r>
    </w:p>
    <w:p>
      <w:pPr>
        <w:sectPr>
          <w:pgSz w:w="12240" w:h="15840" w:orient="portrait"/>
          <w:cols w:equalWidth="0" w:num="1">
            <w:col w:w="9360"/>
          </w:cols>
          <w:pgMar w:left="1440" w:top="1396" w:right="1440" w:bottom="1440" w:gutter="0" w:footer="0" w:header="0"/>
        </w:sectPr>
      </w:pPr>
    </w:p>
    <w:p>
      <w:pPr>
        <w:spacing w:after="0" w:line="200" w:lineRule="exact"/>
        <w:rPr>
          <w:sz w:val="20"/>
          <w:szCs w:val="20"/>
          <w:color w:val="auto"/>
        </w:rPr>
      </w:pPr>
    </w:p>
    <w:p>
      <w:pPr>
        <w:spacing w:after="0" w:line="276" w:lineRule="exact"/>
        <w:rPr>
          <w:sz w:val="20"/>
          <w:szCs w:val="20"/>
          <w:color w:val="auto"/>
        </w:rPr>
      </w:pPr>
    </w:p>
    <w:p>
      <w:pPr>
        <w:jc w:val="center"/>
        <w:spacing w:after="0"/>
        <w:rPr>
          <w:sz w:val="20"/>
          <w:szCs w:val="20"/>
          <w:color w:val="auto"/>
        </w:rPr>
      </w:pPr>
      <w:r>
        <w:rPr>
          <w:rFonts w:ascii="Arial" w:cs="Arial" w:eastAsia="Arial" w:hAnsi="Arial"/>
          <w:sz w:val="44"/>
          <w:szCs w:val="44"/>
          <w:b w:val="1"/>
          <w:bCs w:val="1"/>
          <w:color w:val="auto"/>
        </w:rPr>
        <w:t>[Company Name]</w:t>
      </w:r>
    </w:p>
    <w:p>
      <w:pPr>
        <w:spacing w:after="0" w:line="200" w:lineRule="exact"/>
        <w:rPr>
          <w:sz w:val="20"/>
          <w:szCs w:val="20"/>
          <w:color w:val="auto"/>
        </w:rPr>
      </w:pPr>
    </w:p>
    <w:p>
      <w:pPr>
        <w:spacing w:after="0" w:line="200" w:lineRule="exact"/>
        <w:rPr>
          <w:sz w:val="20"/>
          <w:szCs w:val="20"/>
          <w:color w:val="auto"/>
        </w:rPr>
      </w:pPr>
    </w:p>
    <w:p>
      <w:pPr>
        <w:spacing w:after="0" w:line="209" w:lineRule="exact"/>
        <w:rPr>
          <w:sz w:val="20"/>
          <w:szCs w:val="20"/>
          <w:color w:val="auto"/>
        </w:rPr>
      </w:pPr>
    </w:p>
    <w:p>
      <w:pPr>
        <w:jc w:val="center"/>
        <w:spacing w:after="0"/>
        <w:rPr>
          <w:sz w:val="20"/>
          <w:szCs w:val="20"/>
          <w:color w:val="auto"/>
        </w:rPr>
      </w:pPr>
      <w:r>
        <w:rPr>
          <w:rFonts w:ascii="Arial" w:cs="Arial" w:eastAsia="Arial" w:hAnsi="Arial"/>
          <w:sz w:val="40"/>
          <w:szCs w:val="40"/>
          <w:b w:val="1"/>
          <w:bCs w:val="1"/>
          <w:color w:val="auto"/>
        </w:rPr>
        <w:t>Bloodborne Pathogens Exposure Control Plan</w:t>
      </w:r>
    </w:p>
    <w:p>
      <w:pPr>
        <w:spacing w:after="0" w:line="200" w:lineRule="exact"/>
        <w:rPr>
          <w:sz w:val="20"/>
          <w:szCs w:val="20"/>
          <w:color w:val="auto"/>
        </w:rPr>
      </w:pPr>
    </w:p>
    <w:p>
      <w:pPr>
        <w:spacing w:after="0" w:line="312" w:lineRule="exact"/>
        <w:rPr>
          <w:sz w:val="20"/>
          <w:szCs w:val="20"/>
          <w:color w:val="auto"/>
        </w:rPr>
      </w:pPr>
    </w:p>
    <w:tbl>
      <w:tblPr>
        <w:tblLayout w:type="fixed"/>
        <w:tblInd w:w="0" w:type="dxa"/>
        <w:tblCellMar>
          <w:top w:w="0" w:type="dxa"/>
          <w:left w:w="0" w:type="dxa"/>
          <w:bottom w:w="0" w:type="dxa"/>
          <w:right w:w="0" w:type="dxa"/>
        </w:tblCellMar>
      </w:tblPr>
      <w:tblGrid>
        <w:gridCol w:w="8320"/>
        <w:gridCol w:w="1040"/>
      </w:tblGrid>
      <w:tr>
        <w:trPr>
          <w:trHeight w:val="608"/>
        </w:trPr>
        <w:tc>
          <w:tcPr>
            <w:tcW w:w="8320" w:type="dxa"/>
            <w:vAlign w:val="bottom"/>
          </w:tcPr>
          <w:p>
            <w:pPr>
              <w:ind w:left="2840"/>
              <w:spacing w:after="0"/>
              <w:rPr>
                <w:sz w:val="20"/>
                <w:szCs w:val="20"/>
                <w:color w:val="auto"/>
              </w:rPr>
            </w:pPr>
            <w:r>
              <w:rPr>
                <w:rFonts w:ascii="Arial" w:cs="Arial" w:eastAsia="Arial" w:hAnsi="Arial"/>
                <w:sz w:val="44"/>
                <w:szCs w:val="44"/>
                <w:b w:val="1"/>
                <w:bCs w:val="1"/>
                <w:color w:val="auto"/>
              </w:rPr>
              <w:t>Table of Contents</w:t>
            </w:r>
          </w:p>
        </w:tc>
        <w:tc>
          <w:tcPr>
            <w:tcW w:w="1040" w:type="dxa"/>
            <w:vAlign w:val="bottom"/>
          </w:tcPr>
          <w:p>
            <w:pPr>
              <w:spacing w:after="0"/>
              <w:rPr>
                <w:sz w:val="24"/>
                <w:szCs w:val="24"/>
                <w:color w:val="auto"/>
              </w:rPr>
            </w:pPr>
          </w:p>
        </w:tc>
      </w:tr>
      <w:tr>
        <w:trPr>
          <w:trHeight w:val="736"/>
        </w:trPr>
        <w:tc>
          <w:tcPr>
            <w:tcW w:w="8320" w:type="dxa"/>
            <w:vAlign w:val="bottom"/>
          </w:tcPr>
          <w:p>
            <w:pPr>
              <w:spacing w:after="0"/>
              <w:rPr>
                <w:sz w:val="20"/>
                <w:szCs w:val="20"/>
                <w:color w:val="auto"/>
              </w:rPr>
            </w:pPr>
            <w:r>
              <w:rPr>
                <w:rFonts w:ascii="Times New Roman" w:cs="Times New Roman" w:eastAsia="Times New Roman" w:hAnsi="Times New Roman"/>
                <w:sz w:val="22"/>
                <w:szCs w:val="22"/>
                <w:b w:val="1"/>
                <w:bCs w:val="1"/>
                <w:color w:val="auto"/>
              </w:rPr>
              <w:t>Policy Statement</w:t>
            </w:r>
          </w:p>
        </w:tc>
        <w:tc>
          <w:tcPr>
            <w:tcW w:w="1040" w:type="dxa"/>
            <w:vAlign w:val="bottom"/>
          </w:tcPr>
          <w:p>
            <w:pPr>
              <w:jc w:val="right"/>
              <w:spacing w:after="0"/>
              <w:rPr>
                <w:sz w:val="20"/>
                <w:szCs w:val="20"/>
                <w:color w:val="auto"/>
              </w:rPr>
            </w:pPr>
            <w:r>
              <w:rPr>
                <w:rFonts w:ascii="Times New Roman" w:cs="Times New Roman" w:eastAsia="Times New Roman" w:hAnsi="Times New Roman"/>
                <w:sz w:val="22"/>
                <w:szCs w:val="22"/>
                <w:color w:val="auto"/>
              </w:rPr>
              <w:t>3</w:t>
            </w:r>
          </w:p>
        </w:tc>
      </w:tr>
      <w:tr>
        <w:trPr>
          <w:trHeight w:val="309"/>
        </w:trPr>
        <w:tc>
          <w:tcPr>
            <w:tcW w:w="8320" w:type="dxa"/>
            <w:vAlign w:val="bottom"/>
          </w:tcPr>
          <w:p>
            <w:pPr>
              <w:spacing w:after="0"/>
              <w:rPr>
                <w:sz w:val="20"/>
                <w:szCs w:val="20"/>
                <w:color w:val="auto"/>
              </w:rPr>
            </w:pPr>
            <w:r>
              <w:rPr>
                <w:rFonts w:ascii="Times New Roman" w:cs="Times New Roman" w:eastAsia="Times New Roman" w:hAnsi="Times New Roman"/>
                <w:sz w:val="22"/>
                <w:szCs w:val="22"/>
                <w:b w:val="1"/>
                <w:bCs w:val="1"/>
                <w:color w:val="auto"/>
              </w:rPr>
              <w:t>Plan Administration</w:t>
            </w:r>
          </w:p>
        </w:tc>
        <w:tc>
          <w:tcPr>
            <w:tcW w:w="1040" w:type="dxa"/>
            <w:vAlign w:val="bottom"/>
          </w:tcPr>
          <w:p>
            <w:pPr>
              <w:jc w:val="right"/>
              <w:spacing w:after="0"/>
              <w:rPr>
                <w:sz w:val="20"/>
                <w:szCs w:val="20"/>
                <w:color w:val="auto"/>
              </w:rPr>
            </w:pPr>
            <w:r>
              <w:rPr>
                <w:rFonts w:ascii="Times New Roman" w:cs="Times New Roman" w:eastAsia="Times New Roman" w:hAnsi="Times New Roman"/>
                <w:sz w:val="22"/>
                <w:szCs w:val="22"/>
                <w:color w:val="auto"/>
              </w:rPr>
              <w:t>4</w:t>
            </w:r>
          </w:p>
        </w:tc>
      </w:tr>
      <w:tr>
        <w:trPr>
          <w:trHeight w:val="309"/>
        </w:trPr>
        <w:tc>
          <w:tcPr>
            <w:tcW w:w="8320" w:type="dxa"/>
            <w:vAlign w:val="bottom"/>
          </w:tcPr>
          <w:p>
            <w:pPr>
              <w:ind w:left="240"/>
              <w:spacing w:after="0"/>
              <w:rPr>
                <w:sz w:val="20"/>
                <w:szCs w:val="20"/>
                <w:color w:val="auto"/>
              </w:rPr>
            </w:pPr>
            <w:r>
              <w:rPr>
                <w:rFonts w:ascii="Times New Roman" w:cs="Times New Roman" w:eastAsia="Times New Roman" w:hAnsi="Times New Roman"/>
                <w:sz w:val="22"/>
                <w:szCs w:val="22"/>
                <w:color w:val="auto"/>
              </w:rPr>
              <w:t>Plan Review and Update</w:t>
            </w:r>
          </w:p>
        </w:tc>
        <w:tc>
          <w:tcPr>
            <w:tcW w:w="1040" w:type="dxa"/>
            <w:vAlign w:val="bottom"/>
          </w:tcPr>
          <w:p>
            <w:pPr>
              <w:jc w:val="right"/>
              <w:spacing w:after="0"/>
              <w:rPr>
                <w:sz w:val="20"/>
                <w:szCs w:val="20"/>
                <w:color w:val="auto"/>
              </w:rPr>
            </w:pPr>
            <w:r>
              <w:rPr>
                <w:rFonts w:ascii="Times New Roman" w:cs="Times New Roman" w:eastAsia="Times New Roman" w:hAnsi="Times New Roman"/>
                <w:sz w:val="22"/>
                <w:szCs w:val="22"/>
                <w:color w:val="auto"/>
              </w:rPr>
              <w:t>4</w:t>
            </w:r>
          </w:p>
        </w:tc>
      </w:tr>
      <w:tr>
        <w:trPr>
          <w:trHeight w:val="309"/>
        </w:trPr>
        <w:tc>
          <w:tcPr>
            <w:tcW w:w="8320" w:type="dxa"/>
            <w:vAlign w:val="bottom"/>
          </w:tcPr>
          <w:p>
            <w:pPr>
              <w:ind w:left="240"/>
              <w:spacing w:after="0"/>
              <w:rPr>
                <w:sz w:val="20"/>
                <w:szCs w:val="20"/>
                <w:color w:val="auto"/>
              </w:rPr>
            </w:pPr>
            <w:r>
              <w:rPr>
                <w:rFonts w:ascii="Times New Roman" w:cs="Times New Roman" w:eastAsia="Times New Roman" w:hAnsi="Times New Roman"/>
                <w:sz w:val="22"/>
                <w:szCs w:val="22"/>
                <w:color w:val="auto"/>
              </w:rPr>
              <w:t>Access to the ECP</w:t>
            </w:r>
          </w:p>
        </w:tc>
        <w:tc>
          <w:tcPr>
            <w:tcW w:w="1040" w:type="dxa"/>
            <w:vAlign w:val="bottom"/>
          </w:tcPr>
          <w:p>
            <w:pPr>
              <w:jc w:val="right"/>
              <w:spacing w:after="0"/>
              <w:rPr>
                <w:sz w:val="20"/>
                <w:szCs w:val="20"/>
                <w:color w:val="auto"/>
              </w:rPr>
            </w:pPr>
            <w:r>
              <w:rPr>
                <w:rFonts w:ascii="Times New Roman" w:cs="Times New Roman" w:eastAsia="Times New Roman" w:hAnsi="Times New Roman"/>
                <w:sz w:val="22"/>
                <w:szCs w:val="22"/>
                <w:color w:val="auto"/>
              </w:rPr>
              <w:t>5</w:t>
            </w:r>
          </w:p>
        </w:tc>
      </w:tr>
      <w:tr>
        <w:trPr>
          <w:trHeight w:val="309"/>
        </w:trPr>
        <w:tc>
          <w:tcPr>
            <w:tcW w:w="8320" w:type="dxa"/>
            <w:vAlign w:val="bottom"/>
          </w:tcPr>
          <w:p>
            <w:pPr>
              <w:spacing w:after="0"/>
              <w:rPr>
                <w:sz w:val="20"/>
                <w:szCs w:val="20"/>
                <w:color w:val="auto"/>
              </w:rPr>
            </w:pPr>
            <w:r>
              <w:rPr>
                <w:rFonts w:ascii="Times New Roman" w:cs="Times New Roman" w:eastAsia="Times New Roman" w:hAnsi="Times New Roman"/>
                <w:sz w:val="22"/>
                <w:szCs w:val="22"/>
                <w:b w:val="1"/>
                <w:bCs w:val="1"/>
                <w:color w:val="auto"/>
              </w:rPr>
              <w:t>Definitions</w:t>
            </w:r>
          </w:p>
        </w:tc>
        <w:tc>
          <w:tcPr>
            <w:tcW w:w="1040" w:type="dxa"/>
            <w:vAlign w:val="bottom"/>
          </w:tcPr>
          <w:p>
            <w:pPr>
              <w:jc w:val="right"/>
              <w:spacing w:after="0"/>
              <w:rPr>
                <w:sz w:val="20"/>
                <w:szCs w:val="20"/>
                <w:color w:val="auto"/>
              </w:rPr>
            </w:pPr>
            <w:r>
              <w:rPr>
                <w:rFonts w:ascii="Times New Roman" w:cs="Times New Roman" w:eastAsia="Times New Roman" w:hAnsi="Times New Roman"/>
                <w:sz w:val="22"/>
                <w:szCs w:val="22"/>
                <w:color w:val="auto"/>
              </w:rPr>
              <w:t>5</w:t>
            </w:r>
          </w:p>
        </w:tc>
      </w:tr>
      <w:tr>
        <w:trPr>
          <w:trHeight w:val="309"/>
        </w:trPr>
        <w:tc>
          <w:tcPr>
            <w:tcW w:w="8320" w:type="dxa"/>
            <w:vAlign w:val="bottom"/>
          </w:tcPr>
          <w:p>
            <w:pPr>
              <w:spacing w:after="0"/>
              <w:rPr>
                <w:sz w:val="20"/>
                <w:szCs w:val="20"/>
                <w:color w:val="auto"/>
              </w:rPr>
            </w:pPr>
            <w:r>
              <w:rPr>
                <w:rFonts w:ascii="Times New Roman" w:cs="Times New Roman" w:eastAsia="Times New Roman" w:hAnsi="Times New Roman"/>
                <w:sz w:val="22"/>
                <w:szCs w:val="22"/>
                <w:b w:val="1"/>
                <w:bCs w:val="1"/>
                <w:color w:val="auto"/>
              </w:rPr>
              <w:t>Employee Exposure Determination</w:t>
            </w:r>
          </w:p>
        </w:tc>
        <w:tc>
          <w:tcPr>
            <w:tcW w:w="1040" w:type="dxa"/>
            <w:vAlign w:val="bottom"/>
          </w:tcPr>
          <w:p>
            <w:pPr>
              <w:jc w:val="right"/>
              <w:spacing w:after="0"/>
              <w:rPr>
                <w:sz w:val="20"/>
                <w:szCs w:val="20"/>
                <w:color w:val="auto"/>
              </w:rPr>
            </w:pPr>
            <w:r>
              <w:rPr>
                <w:rFonts w:ascii="Times New Roman" w:cs="Times New Roman" w:eastAsia="Times New Roman" w:hAnsi="Times New Roman"/>
                <w:sz w:val="22"/>
                <w:szCs w:val="22"/>
                <w:color w:val="auto"/>
              </w:rPr>
              <w:t>6</w:t>
            </w:r>
          </w:p>
        </w:tc>
      </w:tr>
      <w:tr>
        <w:trPr>
          <w:trHeight w:val="309"/>
        </w:trPr>
        <w:tc>
          <w:tcPr>
            <w:tcW w:w="8320" w:type="dxa"/>
            <w:vAlign w:val="bottom"/>
          </w:tcPr>
          <w:p>
            <w:pPr>
              <w:spacing w:after="0"/>
              <w:rPr>
                <w:sz w:val="20"/>
                <w:szCs w:val="20"/>
                <w:color w:val="auto"/>
              </w:rPr>
            </w:pPr>
            <w:r>
              <w:rPr>
                <w:rFonts w:ascii="Times New Roman" w:cs="Times New Roman" w:eastAsia="Times New Roman" w:hAnsi="Times New Roman"/>
                <w:sz w:val="22"/>
                <w:szCs w:val="22"/>
                <w:b w:val="1"/>
                <w:bCs w:val="1"/>
                <w:color w:val="auto"/>
              </w:rPr>
              <w:t>Implementation and Control Measures</w:t>
            </w:r>
          </w:p>
        </w:tc>
        <w:tc>
          <w:tcPr>
            <w:tcW w:w="1040" w:type="dxa"/>
            <w:vAlign w:val="bottom"/>
          </w:tcPr>
          <w:p>
            <w:pPr>
              <w:jc w:val="right"/>
              <w:spacing w:after="0"/>
              <w:rPr>
                <w:sz w:val="20"/>
                <w:szCs w:val="20"/>
                <w:color w:val="auto"/>
              </w:rPr>
            </w:pPr>
            <w:r>
              <w:rPr>
                <w:rFonts w:ascii="Times New Roman" w:cs="Times New Roman" w:eastAsia="Times New Roman" w:hAnsi="Times New Roman"/>
                <w:sz w:val="22"/>
                <w:szCs w:val="22"/>
                <w:color w:val="auto"/>
              </w:rPr>
              <w:t>7</w:t>
            </w:r>
          </w:p>
        </w:tc>
      </w:tr>
      <w:tr>
        <w:trPr>
          <w:trHeight w:val="272"/>
        </w:trPr>
        <w:tc>
          <w:tcPr>
            <w:tcW w:w="8320" w:type="dxa"/>
            <w:vAlign w:val="bottom"/>
          </w:tcPr>
          <w:p>
            <w:pPr>
              <w:ind w:left="240"/>
              <w:spacing w:after="0"/>
              <w:rPr>
                <w:sz w:val="20"/>
                <w:szCs w:val="20"/>
                <w:color w:val="auto"/>
              </w:rPr>
            </w:pPr>
            <w:r>
              <w:rPr>
                <w:rFonts w:ascii="Times New Roman" w:cs="Times New Roman" w:eastAsia="Times New Roman" w:hAnsi="Times New Roman"/>
                <w:sz w:val="22"/>
                <w:szCs w:val="22"/>
                <w:color w:val="auto"/>
              </w:rPr>
              <w:t>Universal Precautions</w:t>
            </w:r>
          </w:p>
        </w:tc>
        <w:tc>
          <w:tcPr>
            <w:tcW w:w="1040" w:type="dxa"/>
            <w:vAlign w:val="bottom"/>
          </w:tcPr>
          <w:p>
            <w:pPr>
              <w:jc w:val="right"/>
              <w:spacing w:after="0"/>
              <w:rPr>
                <w:sz w:val="20"/>
                <w:szCs w:val="20"/>
                <w:color w:val="auto"/>
              </w:rPr>
            </w:pPr>
            <w:r>
              <w:rPr>
                <w:rFonts w:ascii="Times New Roman" w:cs="Times New Roman" w:eastAsia="Times New Roman" w:hAnsi="Times New Roman"/>
                <w:sz w:val="22"/>
                <w:szCs w:val="22"/>
                <w:color w:val="auto"/>
              </w:rPr>
              <w:t>7</w:t>
            </w:r>
          </w:p>
        </w:tc>
      </w:tr>
      <w:tr>
        <w:trPr>
          <w:trHeight w:val="287"/>
        </w:trPr>
        <w:tc>
          <w:tcPr>
            <w:tcW w:w="8320" w:type="dxa"/>
            <w:vAlign w:val="bottom"/>
          </w:tcPr>
          <w:p>
            <w:pPr>
              <w:ind w:left="480"/>
              <w:spacing w:after="0"/>
              <w:rPr>
                <w:sz w:val="20"/>
                <w:szCs w:val="20"/>
                <w:color w:val="auto"/>
              </w:rPr>
            </w:pPr>
            <w:r>
              <w:rPr>
                <w:rFonts w:ascii="Times New Roman" w:cs="Times New Roman" w:eastAsia="Times New Roman" w:hAnsi="Times New Roman"/>
                <w:sz w:val="22"/>
                <w:szCs w:val="22"/>
                <w:color w:val="auto"/>
              </w:rPr>
              <w:t>Engineering Controls and Work Practices</w:t>
            </w:r>
          </w:p>
        </w:tc>
        <w:tc>
          <w:tcPr>
            <w:tcW w:w="1040" w:type="dxa"/>
            <w:vAlign w:val="bottom"/>
          </w:tcPr>
          <w:p>
            <w:pPr>
              <w:jc w:val="right"/>
              <w:spacing w:after="0"/>
              <w:rPr>
                <w:sz w:val="20"/>
                <w:szCs w:val="20"/>
                <w:color w:val="auto"/>
              </w:rPr>
            </w:pPr>
            <w:r>
              <w:rPr>
                <w:rFonts w:ascii="Times New Roman" w:cs="Times New Roman" w:eastAsia="Times New Roman" w:hAnsi="Times New Roman"/>
                <w:sz w:val="22"/>
                <w:szCs w:val="22"/>
                <w:color w:val="auto"/>
              </w:rPr>
              <w:t>7</w:t>
            </w:r>
          </w:p>
        </w:tc>
      </w:tr>
      <w:tr>
        <w:trPr>
          <w:trHeight w:val="272"/>
        </w:trPr>
        <w:tc>
          <w:tcPr>
            <w:tcW w:w="8320" w:type="dxa"/>
            <w:vAlign w:val="bottom"/>
          </w:tcPr>
          <w:p>
            <w:pPr>
              <w:ind w:left="240"/>
              <w:spacing w:after="0"/>
              <w:rPr>
                <w:sz w:val="20"/>
                <w:szCs w:val="20"/>
                <w:color w:val="auto"/>
              </w:rPr>
            </w:pPr>
            <w:r>
              <w:rPr>
                <w:rFonts w:ascii="Times New Roman" w:cs="Times New Roman" w:eastAsia="Times New Roman" w:hAnsi="Times New Roman"/>
                <w:sz w:val="22"/>
                <w:szCs w:val="22"/>
                <w:color w:val="auto"/>
              </w:rPr>
              <w:t>PPE</w:t>
            </w:r>
          </w:p>
        </w:tc>
        <w:tc>
          <w:tcPr>
            <w:tcW w:w="1040" w:type="dxa"/>
            <w:vAlign w:val="bottom"/>
          </w:tcPr>
          <w:p>
            <w:pPr>
              <w:jc w:val="right"/>
              <w:spacing w:after="0"/>
              <w:rPr>
                <w:sz w:val="20"/>
                <w:szCs w:val="20"/>
                <w:color w:val="auto"/>
              </w:rPr>
            </w:pPr>
            <w:r>
              <w:rPr>
                <w:rFonts w:ascii="Times New Roman" w:cs="Times New Roman" w:eastAsia="Times New Roman" w:hAnsi="Times New Roman"/>
                <w:sz w:val="22"/>
                <w:szCs w:val="22"/>
                <w:color w:val="auto"/>
              </w:rPr>
              <w:t>8</w:t>
            </w:r>
          </w:p>
        </w:tc>
      </w:tr>
      <w:tr>
        <w:trPr>
          <w:trHeight w:val="249"/>
        </w:trPr>
        <w:tc>
          <w:tcPr>
            <w:tcW w:w="8320" w:type="dxa"/>
            <w:vAlign w:val="bottom"/>
          </w:tcPr>
          <w:p>
            <w:pPr>
              <w:ind w:left="480"/>
              <w:spacing w:after="0" w:line="249" w:lineRule="exact"/>
              <w:rPr>
                <w:sz w:val="20"/>
                <w:szCs w:val="20"/>
                <w:color w:val="auto"/>
              </w:rPr>
            </w:pPr>
            <w:r>
              <w:rPr>
                <w:rFonts w:ascii="Times New Roman" w:cs="Times New Roman" w:eastAsia="Times New Roman" w:hAnsi="Times New Roman"/>
                <w:sz w:val="22"/>
                <w:szCs w:val="22"/>
                <w:color w:val="auto"/>
              </w:rPr>
              <w:t>Blood- or OPIM-contaminated PPE</w:t>
            </w:r>
          </w:p>
        </w:tc>
        <w:tc>
          <w:tcPr>
            <w:tcW w:w="1040" w:type="dxa"/>
            <w:vAlign w:val="bottom"/>
          </w:tcPr>
          <w:p>
            <w:pPr>
              <w:jc w:val="right"/>
              <w:spacing w:after="0" w:line="249" w:lineRule="exact"/>
              <w:rPr>
                <w:sz w:val="20"/>
                <w:szCs w:val="20"/>
                <w:color w:val="auto"/>
              </w:rPr>
            </w:pPr>
            <w:r>
              <w:rPr>
                <w:rFonts w:ascii="Times New Roman" w:cs="Times New Roman" w:eastAsia="Times New Roman" w:hAnsi="Times New Roman"/>
                <w:sz w:val="22"/>
                <w:szCs w:val="22"/>
                <w:color w:val="auto"/>
              </w:rPr>
              <w:t>9</w:t>
            </w:r>
          </w:p>
        </w:tc>
      </w:tr>
      <w:tr>
        <w:trPr>
          <w:trHeight w:val="249"/>
        </w:trPr>
        <w:tc>
          <w:tcPr>
            <w:tcW w:w="8320" w:type="dxa"/>
            <w:vAlign w:val="bottom"/>
          </w:tcPr>
          <w:p>
            <w:pPr>
              <w:ind w:left="480"/>
              <w:spacing w:after="0" w:line="249" w:lineRule="exact"/>
              <w:rPr>
                <w:sz w:val="20"/>
                <w:szCs w:val="20"/>
                <w:color w:val="auto"/>
              </w:rPr>
            </w:pPr>
            <w:r>
              <w:rPr>
                <w:rFonts w:ascii="Times New Roman" w:cs="Times New Roman" w:eastAsia="Times New Roman" w:hAnsi="Times New Roman"/>
                <w:sz w:val="22"/>
                <w:szCs w:val="22"/>
                <w:color w:val="auto"/>
              </w:rPr>
              <w:t>Gloves</w:t>
            </w:r>
          </w:p>
        </w:tc>
        <w:tc>
          <w:tcPr>
            <w:tcW w:w="1040" w:type="dxa"/>
            <w:vAlign w:val="bottom"/>
          </w:tcPr>
          <w:p>
            <w:pPr>
              <w:jc w:val="right"/>
              <w:spacing w:after="0" w:line="249" w:lineRule="exact"/>
              <w:rPr>
                <w:sz w:val="20"/>
                <w:szCs w:val="20"/>
                <w:color w:val="auto"/>
              </w:rPr>
            </w:pPr>
            <w:r>
              <w:rPr>
                <w:rFonts w:ascii="Times New Roman" w:cs="Times New Roman" w:eastAsia="Times New Roman" w:hAnsi="Times New Roman"/>
                <w:sz w:val="22"/>
                <w:szCs w:val="22"/>
                <w:color w:val="auto"/>
              </w:rPr>
              <w:t>9</w:t>
            </w:r>
          </w:p>
        </w:tc>
      </w:tr>
      <w:tr>
        <w:trPr>
          <w:trHeight w:val="287"/>
        </w:trPr>
        <w:tc>
          <w:tcPr>
            <w:tcW w:w="8320" w:type="dxa"/>
            <w:vAlign w:val="bottom"/>
          </w:tcPr>
          <w:p>
            <w:pPr>
              <w:ind w:left="480"/>
              <w:spacing w:after="0"/>
              <w:rPr>
                <w:sz w:val="20"/>
                <w:szCs w:val="20"/>
                <w:color w:val="auto"/>
              </w:rPr>
            </w:pPr>
            <w:r>
              <w:rPr>
                <w:rFonts w:ascii="Times New Roman" w:cs="Times New Roman" w:eastAsia="Times New Roman" w:hAnsi="Times New Roman"/>
                <w:sz w:val="22"/>
                <w:szCs w:val="22"/>
                <w:color w:val="auto"/>
              </w:rPr>
              <w:t>Disposable PPE</w:t>
            </w:r>
          </w:p>
        </w:tc>
        <w:tc>
          <w:tcPr>
            <w:tcW w:w="1040" w:type="dxa"/>
            <w:vAlign w:val="bottom"/>
          </w:tcPr>
          <w:p>
            <w:pPr>
              <w:jc w:val="right"/>
              <w:spacing w:after="0"/>
              <w:rPr>
                <w:sz w:val="20"/>
                <w:szCs w:val="20"/>
                <w:color w:val="auto"/>
              </w:rPr>
            </w:pPr>
            <w:r>
              <w:rPr>
                <w:rFonts w:ascii="Times New Roman" w:cs="Times New Roman" w:eastAsia="Times New Roman" w:hAnsi="Times New Roman"/>
                <w:sz w:val="22"/>
                <w:szCs w:val="22"/>
                <w:color w:val="auto"/>
              </w:rPr>
              <w:t>10</w:t>
            </w:r>
          </w:p>
        </w:tc>
      </w:tr>
      <w:tr>
        <w:trPr>
          <w:trHeight w:val="309"/>
        </w:trPr>
        <w:tc>
          <w:tcPr>
            <w:tcW w:w="8320" w:type="dxa"/>
            <w:vAlign w:val="bottom"/>
          </w:tcPr>
          <w:p>
            <w:pPr>
              <w:ind w:left="480"/>
              <w:spacing w:after="0"/>
              <w:rPr>
                <w:sz w:val="20"/>
                <w:szCs w:val="20"/>
                <w:color w:val="auto"/>
              </w:rPr>
            </w:pPr>
            <w:r>
              <w:rPr>
                <w:rFonts w:ascii="Times New Roman" w:cs="Times New Roman" w:eastAsia="Times New Roman" w:hAnsi="Times New Roman"/>
                <w:sz w:val="22"/>
                <w:szCs w:val="22"/>
                <w:color w:val="auto"/>
              </w:rPr>
              <w:t>PPE Training</w:t>
            </w:r>
          </w:p>
        </w:tc>
        <w:tc>
          <w:tcPr>
            <w:tcW w:w="1040" w:type="dxa"/>
            <w:vAlign w:val="bottom"/>
          </w:tcPr>
          <w:p>
            <w:pPr>
              <w:jc w:val="right"/>
              <w:spacing w:after="0"/>
              <w:rPr>
                <w:sz w:val="20"/>
                <w:szCs w:val="20"/>
                <w:color w:val="auto"/>
              </w:rPr>
            </w:pPr>
            <w:r>
              <w:rPr>
                <w:rFonts w:ascii="Times New Roman" w:cs="Times New Roman" w:eastAsia="Times New Roman" w:hAnsi="Times New Roman"/>
                <w:sz w:val="22"/>
                <w:szCs w:val="22"/>
                <w:color w:val="auto"/>
              </w:rPr>
              <w:t>10</w:t>
            </w:r>
          </w:p>
        </w:tc>
      </w:tr>
      <w:tr>
        <w:trPr>
          <w:trHeight w:val="309"/>
        </w:trPr>
        <w:tc>
          <w:tcPr>
            <w:tcW w:w="8320" w:type="dxa"/>
            <w:vAlign w:val="bottom"/>
          </w:tcPr>
          <w:p>
            <w:pPr>
              <w:ind w:left="240"/>
              <w:spacing w:after="0"/>
              <w:rPr>
                <w:sz w:val="20"/>
                <w:szCs w:val="20"/>
                <w:color w:val="auto"/>
              </w:rPr>
            </w:pPr>
            <w:r>
              <w:rPr>
                <w:rFonts w:ascii="Times New Roman" w:cs="Times New Roman" w:eastAsia="Times New Roman" w:hAnsi="Times New Roman"/>
                <w:sz w:val="22"/>
                <w:szCs w:val="22"/>
                <w:color w:val="auto"/>
              </w:rPr>
              <w:t>Housekeeping</w:t>
            </w:r>
          </w:p>
        </w:tc>
        <w:tc>
          <w:tcPr>
            <w:tcW w:w="1040" w:type="dxa"/>
            <w:vAlign w:val="bottom"/>
          </w:tcPr>
          <w:p>
            <w:pPr>
              <w:jc w:val="right"/>
              <w:spacing w:after="0"/>
              <w:rPr>
                <w:sz w:val="20"/>
                <w:szCs w:val="20"/>
                <w:color w:val="auto"/>
              </w:rPr>
            </w:pPr>
            <w:r>
              <w:rPr>
                <w:rFonts w:ascii="Times New Roman" w:cs="Times New Roman" w:eastAsia="Times New Roman" w:hAnsi="Times New Roman"/>
                <w:sz w:val="22"/>
                <w:szCs w:val="22"/>
                <w:color w:val="auto"/>
              </w:rPr>
              <w:t>10</w:t>
            </w:r>
          </w:p>
        </w:tc>
      </w:tr>
      <w:tr>
        <w:trPr>
          <w:trHeight w:val="309"/>
        </w:trPr>
        <w:tc>
          <w:tcPr>
            <w:tcW w:w="8320" w:type="dxa"/>
            <w:vAlign w:val="bottom"/>
          </w:tcPr>
          <w:p>
            <w:pPr>
              <w:ind w:left="240"/>
              <w:spacing w:after="0"/>
              <w:rPr>
                <w:sz w:val="20"/>
                <w:szCs w:val="20"/>
                <w:color w:val="auto"/>
              </w:rPr>
            </w:pPr>
            <w:r>
              <w:rPr>
                <w:rFonts w:ascii="Times New Roman" w:cs="Times New Roman" w:eastAsia="Times New Roman" w:hAnsi="Times New Roman"/>
                <w:sz w:val="22"/>
                <w:szCs w:val="22"/>
                <w:color w:val="auto"/>
              </w:rPr>
              <w:t>Laundry</w:t>
            </w:r>
          </w:p>
        </w:tc>
        <w:tc>
          <w:tcPr>
            <w:tcW w:w="1040" w:type="dxa"/>
            <w:vAlign w:val="bottom"/>
          </w:tcPr>
          <w:p>
            <w:pPr>
              <w:jc w:val="right"/>
              <w:spacing w:after="0"/>
              <w:rPr>
                <w:sz w:val="20"/>
                <w:szCs w:val="20"/>
                <w:color w:val="auto"/>
              </w:rPr>
            </w:pPr>
            <w:r>
              <w:rPr>
                <w:rFonts w:ascii="Times New Roman" w:cs="Times New Roman" w:eastAsia="Times New Roman" w:hAnsi="Times New Roman"/>
                <w:sz w:val="22"/>
                <w:szCs w:val="22"/>
                <w:color w:val="auto"/>
              </w:rPr>
              <w:t>11</w:t>
            </w:r>
          </w:p>
        </w:tc>
      </w:tr>
      <w:tr>
        <w:trPr>
          <w:trHeight w:val="309"/>
        </w:trPr>
        <w:tc>
          <w:tcPr>
            <w:tcW w:w="8320" w:type="dxa"/>
            <w:vAlign w:val="bottom"/>
          </w:tcPr>
          <w:p>
            <w:pPr>
              <w:ind w:left="240"/>
              <w:spacing w:after="0"/>
              <w:rPr>
                <w:sz w:val="20"/>
                <w:szCs w:val="20"/>
                <w:color w:val="auto"/>
              </w:rPr>
            </w:pPr>
            <w:r>
              <w:rPr>
                <w:rFonts w:ascii="Times New Roman" w:cs="Times New Roman" w:eastAsia="Times New Roman" w:hAnsi="Times New Roman"/>
                <w:sz w:val="22"/>
                <w:szCs w:val="22"/>
                <w:color w:val="auto"/>
              </w:rPr>
              <w:t>Labels</w:t>
            </w:r>
          </w:p>
        </w:tc>
        <w:tc>
          <w:tcPr>
            <w:tcW w:w="1040" w:type="dxa"/>
            <w:vAlign w:val="bottom"/>
          </w:tcPr>
          <w:p>
            <w:pPr>
              <w:jc w:val="right"/>
              <w:spacing w:after="0"/>
              <w:rPr>
                <w:sz w:val="20"/>
                <w:szCs w:val="20"/>
                <w:color w:val="auto"/>
              </w:rPr>
            </w:pPr>
            <w:r>
              <w:rPr>
                <w:rFonts w:ascii="Times New Roman" w:cs="Times New Roman" w:eastAsia="Times New Roman" w:hAnsi="Times New Roman"/>
                <w:sz w:val="22"/>
                <w:szCs w:val="22"/>
                <w:color w:val="auto"/>
              </w:rPr>
              <w:t>11</w:t>
            </w:r>
          </w:p>
        </w:tc>
      </w:tr>
      <w:tr>
        <w:trPr>
          <w:trHeight w:val="268"/>
        </w:trPr>
        <w:tc>
          <w:tcPr>
            <w:tcW w:w="8320" w:type="dxa"/>
            <w:vAlign w:val="bottom"/>
          </w:tcPr>
          <w:p>
            <w:pPr>
              <w:ind w:left="240"/>
              <w:spacing w:after="0"/>
              <w:rPr>
                <w:sz w:val="20"/>
                <w:szCs w:val="20"/>
                <w:color w:val="auto"/>
              </w:rPr>
            </w:pPr>
            <w:r>
              <w:rPr>
                <w:rFonts w:ascii="Times New Roman" w:cs="Times New Roman" w:eastAsia="Times New Roman" w:hAnsi="Times New Roman"/>
                <w:sz w:val="22"/>
                <w:szCs w:val="22"/>
                <w:color w:val="auto"/>
              </w:rPr>
              <w:t>Hepatitis B Vaccination</w:t>
            </w:r>
          </w:p>
        </w:tc>
        <w:tc>
          <w:tcPr>
            <w:tcW w:w="1040" w:type="dxa"/>
            <w:vAlign w:val="bottom"/>
          </w:tcPr>
          <w:p>
            <w:pPr>
              <w:jc w:val="right"/>
              <w:spacing w:after="0"/>
              <w:rPr>
                <w:sz w:val="20"/>
                <w:szCs w:val="20"/>
                <w:color w:val="auto"/>
              </w:rPr>
            </w:pPr>
            <w:r>
              <w:rPr>
                <w:rFonts w:ascii="Times New Roman" w:cs="Times New Roman" w:eastAsia="Times New Roman" w:hAnsi="Times New Roman"/>
                <w:sz w:val="22"/>
                <w:szCs w:val="22"/>
                <w:color w:val="auto"/>
              </w:rPr>
              <w:t>12</w:t>
            </w:r>
          </w:p>
        </w:tc>
      </w:tr>
      <w:tr>
        <w:trPr>
          <w:trHeight w:val="253"/>
        </w:trPr>
        <w:tc>
          <w:tcPr>
            <w:tcW w:w="8320" w:type="dxa"/>
            <w:vAlign w:val="bottom"/>
          </w:tcPr>
          <w:p>
            <w:pPr>
              <w:spacing w:after="0"/>
              <w:rPr>
                <w:sz w:val="20"/>
                <w:szCs w:val="20"/>
                <w:color w:val="auto"/>
              </w:rPr>
            </w:pPr>
            <w:r>
              <w:rPr>
                <w:rFonts w:ascii="Times New Roman" w:cs="Times New Roman" w:eastAsia="Times New Roman" w:hAnsi="Times New Roman"/>
                <w:sz w:val="22"/>
                <w:szCs w:val="22"/>
                <w:b w:val="1"/>
                <w:bCs w:val="1"/>
                <w:color w:val="auto"/>
              </w:rPr>
              <w:t>Exposure Incident Management</w:t>
            </w:r>
          </w:p>
        </w:tc>
        <w:tc>
          <w:tcPr>
            <w:tcW w:w="1040" w:type="dxa"/>
            <w:vAlign w:val="bottom"/>
          </w:tcPr>
          <w:p>
            <w:pPr>
              <w:jc w:val="right"/>
              <w:spacing w:after="0"/>
              <w:rPr>
                <w:sz w:val="20"/>
                <w:szCs w:val="20"/>
                <w:color w:val="auto"/>
              </w:rPr>
            </w:pPr>
            <w:r>
              <w:rPr>
                <w:rFonts w:ascii="Times New Roman" w:cs="Times New Roman" w:eastAsia="Times New Roman" w:hAnsi="Times New Roman"/>
                <w:sz w:val="22"/>
                <w:szCs w:val="22"/>
                <w:color w:val="auto"/>
              </w:rPr>
              <w:t>12</w:t>
            </w:r>
          </w:p>
        </w:tc>
      </w:tr>
      <w:tr>
        <w:trPr>
          <w:trHeight w:val="287"/>
        </w:trPr>
        <w:tc>
          <w:tcPr>
            <w:tcW w:w="8320" w:type="dxa"/>
            <w:vAlign w:val="bottom"/>
          </w:tcPr>
          <w:p>
            <w:pPr>
              <w:ind w:left="240"/>
              <w:spacing w:after="0"/>
              <w:rPr>
                <w:sz w:val="20"/>
                <w:szCs w:val="20"/>
                <w:color w:val="auto"/>
              </w:rPr>
            </w:pPr>
            <w:r>
              <w:rPr>
                <w:rFonts w:ascii="Times New Roman" w:cs="Times New Roman" w:eastAsia="Times New Roman" w:hAnsi="Times New Roman"/>
                <w:sz w:val="22"/>
                <w:szCs w:val="22"/>
                <w:color w:val="auto"/>
              </w:rPr>
              <w:t>Exposure Incident Report</w:t>
            </w:r>
          </w:p>
        </w:tc>
        <w:tc>
          <w:tcPr>
            <w:tcW w:w="1040" w:type="dxa"/>
            <w:vAlign w:val="bottom"/>
          </w:tcPr>
          <w:p>
            <w:pPr>
              <w:jc w:val="right"/>
              <w:spacing w:after="0"/>
              <w:rPr>
                <w:sz w:val="20"/>
                <w:szCs w:val="20"/>
                <w:color w:val="auto"/>
              </w:rPr>
            </w:pPr>
            <w:r>
              <w:rPr>
                <w:rFonts w:ascii="Times New Roman" w:cs="Times New Roman" w:eastAsia="Times New Roman" w:hAnsi="Times New Roman"/>
                <w:sz w:val="22"/>
                <w:szCs w:val="22"/>
                <w:color w:val="auto"/>
              </w:rPr>
              <w:t>12</w:t>
            </w:r>
          </w:p>
        </w:tc>
      </w:tr>
      <w:tr>
        <w:trPr>
          <w:trHeight w:val="272"/>
        </w:trPr>
        <w:tc>
          <w:tcPr>
            <w:tcW w:w="8320" w:type="dxa"/>
            <w:vAlign w:val="bottom"/>
          </w:tcPr>
          <w:p>
            <w:pPr>
              <w:ind w:left="240"/>
              <w:spacing w:after="0"/>
              <w:rPr>
                <w:sz w:val="20"/>
                <w:szCs w:val="20"/>
                <w:color w:val="auto"/>
              </w:rPr>
            </w:pPr>
            <w:r>
              <w:rPr>
                <w:rFonts w:ascii="Times New Roman" w:cs="Times New Roman" w:eastAsia="Times New Roman" w:hAnsi="Times New Roman"/>
                <w:sz w:val="22"/>
                <w:szCs w:val="22"/>
                <w:color w:val="auto"/>
              </w:rPr>
              <w:t>Post-Exposure Evaluation and Follow-Up</w:t>
            </w:r>
          </w:p>
        </w:tc>
        <w:tc>
          <w:tcPr>
            <w:tcW w:w="1040" w:type="dxa"/>
            <w:vAlign w:val="bottom"/>
          </w:tcPr>
          <w:p>
            <w:pPr>
              <w:jc w:val="right"/>
              <w:spacing w:after="0"/>
              <w:rPr>
                <w:sz w:val="20"/>
                <w:szCs w:val="20"/>
                <w:color w:val="auto"/>
              </w:rPr>
            </w:pPr>
            <w:r>
              <w:rPr>
                <w:rFonts w:ascii="Times New Roman" w:cs="Times New Roman" w:eastAsia="Times New Roman" w:hAnsi="Times New Roman"/>
                <w:sz w:val="22"/>
                <w:szCs w:val="22"/>
                <w:color w:val="auto"/>
              </w:rPr>
              <w:t>12</w:t>
            </w:r>
          </w:p>
        </w:tc>
      </w:tr>
      <w:tr>
        <w:trPr>
          <w:trHeight w:val="249"/>
        </w:trPr>
        <w:tc>
          <w:tcPr>
            <w:tcW w:w="8320" w:type="dxa"/>
            <w:vAlign w:val="bottom"/>
          </w:tcPr>
          <w:p>
            <w:pPr>
              <w:ind w:left="480"/>
              <w:spacing w:after="0" w:line="249" w:lineRule="exact"/>
              <w:rPr>
                <w:sz w:val="20"/>
                <w:szCs w:val="20"/>
                <w:color w:val="auto"/>
              </w:rPr>
            </w:pPr>
            <w:r>
              <w:rPr>
                <w:rFonts w:ascii="Times New Roman" w:cs="Times New Roman" w:eastAsia="Times New Roman" w:hAnsi="Times New Roman"/>
                <w:sz w:val="22"/>
                <w:szCs w:val="22"/>
                <w:color w:val="auto"/>
              </w:rPr>
              <w:t>Administration of Post-Exposure Evaluation and Follow-Up</w:t>
            </w:r>
          </w:p>
        </w:tc>
        <w:tc>
          <w:tcPr>
            <w:tcW w:w="1040" w:type="dxa"/>
            <w:vAlign w:val="bottom"/>
          </w:tcPr>
          <w:p>
            <w:pPr>
              <w:jc w:val="right"/>
              <w:spacing w:after="0" w:line="249" w:lineRule="exact"/>
              <w:rPr>
                <w:sz w:val="20"/>
                <w:szCs w:val="20"/>
                <w:color w:val="auto"/>
              </w:rPr>
            </w:pPr>
            <w:r>
              <w:rPr>
                <w:rFonts w:ascii="Times New Roman" w:cs="Times New Roman" w:eastAsia="Times New Roman" w:hAnsi="Times New Roman"/>
                <w:sz w:val="22"/>
                <w:szCs w:val="22"/>
                <w:color w:val="auto"/>
              </w:rPr>
              <w:t>13</w:t>
            </w:r>
          </w:p>
        </w:tc>
      </w:tr>
      <w:tr>
        <w:trPr>
          <w:trHeight w:val="287"/>
        </w:trPr>
        <w:tc>
          <w:tcPr>
            <w:tcW w:w="8320" w:type="dxa"/>
            <w:vAlign w:val="bottom"/>
          </w:tcPr>
          <w:p>
            <w:pPr>
              <w:ind w:left="480"/>
              <w:spacing w:after="0"/>
              <w:rPr>
                <w:sz w:val="20"/>
                <w:szCs w:val="20"/>
                <w:color w:val="auto"/>
              </w:rPr>
            </w:pPr>
            <w:r>
              <w:rPr>
                <w:rFonts w:ascii="Times New Roman" w:cs="Times New Roman" w:eastAsia="Times New Roman" w:hAnsi="Times New Roman"/>
                <w:sz w:val="22"/>
                <w:szCs w:val="22"/>
                <w:color w:val="auto"/>
              </w:rPr>
              <w:t>Procedures for Evaluating the Circumstances Surrounding an Exposure Incident</w:t>
            </w:r>
          </w:p>
        </w:tc>
        <w:tc>
          <w:tcPr>
            <w:tcW w:w="1040" w:type="dxa"/>
            <w:vAlign w:val="bottom"/>
          </w:tcPr>
          <w:p>
            <w:pPr>
              <w:jc w:val="right"/>
              <w:spacing w:after="0"/>
              <w:rPr>
                <w:sz w:val="20"/>
                <w:szCs w:val="20"/>
                <w:color w:val="auto"/>
              </w:rPr>
            </w:pPr>
            <w:r>
              <w:rPr>
                <w:rFonts w:ascii="Times New Roman" w:cs="Times New Roman" w:eastAsia="Times New Roman" w:hAnsi="Times New Roman"/>
                <w:sz w:val="22"/>
                <w:szCs w:val="22"/>
                <w:color w:val="auto"/>
              </w:rPr>
              <w:t>14</w:t>
            </w:r>
          </w:p>
        </w:tc>
      </w:tr>
      <w:tr>
        <w:trPr>
          <w:trHeight w:val="309"/>
        </w:trPr>
        <w:tc>
          <w:tcPr>
            <w:tcW w:w="8320" w:type="dxa"/>
            <w:vAlign w:val="bottom"/>
          </w:tcPr>
          <w:p>
            <w:pPr>
              <w:spacing w:after="0"/>
              <w:rPr>
                <w:sz w:val="20"/>
                <w:szCs w:val="20"/>
                <w:color w:val="auto"/>
              </w:rPr>
            </w:pPr>
            <w:r>
              <w:rPr>
                <w:rFonts w:ascii="Times New Roman" w:cs="Times New Roman" w:eastAsia="Times New Roman" w:hAnsi="Times New Roman"/>
                <w:sz w:val="22"/>
                <w:szCs w:val="22"/>
                <w:b w:val="1"/>
                <w:bCs w:val="1"/>
                <w:color w:val="auto"/>
              </w:rPr>
              <w:t>Employee Training</w:t>
            </w:r>
          </w:p>
        </w:tc>
        <w:tc>
          <w:tcPr>
            <w:tcW w:w="1040" w:type="dxa"/>
            <w:vAlign w:val="bottom"/>
          </w:tcPr>
          <w:p>
            <w:pPr>
              <w:jc w:val="right"/>
              <w:spacing w:after="0"/>
              <w:rPr>
                <w:sz w:val="20"/>
                <w:szCs w:val="20"/>
                <w:color w:val="auto"/>
              </w:rPr>
            </w:pPr>
            <w:r>
              <w:rPr>
                <w:rFonts w:ascii="Times New Roman" w:cs="Times New Roman" w:eastAsia="Times New Roman" w:hAnsi="Times New Roman"/>
                <w:sz w:val="22"/>
                <w:szCs w:val="22"/>
                <w:color w:val="auto"/>
              </w:rPr>
              <w:t>14</w:t>
            </w:r>
          </w:p>
        </w:tc>
      </w:tr>
      <w:tr>
        <w:trPr>
          <w:trHeight w:val="309"/>
        </w:trPr>
        <w:tc>
          <w:tcPr>
            <w:tcW w:w="8320" w:type="dxa"/>
            <w:vAlign w:val="bottom"/>
          </w:tcPr>
          <w:p>
            <w:pPr>
              <w:spacing w:after="0"/>
              <w:rPr>
                <w:sz w:val="20"/>
                <w:szCs w:val="20"/>
                <w:color w:val="auto"/>
              </w:rPr>
            </w:pPr>
            <w:r>
              <w:rPr>
                <w:rFonts w:ascii="Times New Roman" w:cs="Times New Roman" w:eastAsia="Times New Roman" w:hAnsi="Times New Roman"/>
                <w:sz w:val="22"/>
                <w:szCs w:val="22"/>
                <w:b w:val="1"/>
                <w:bCs w:val="1"/>
                <w:color w:val="auto"/>
              </w:rPr>
              <w:t>Recordkeeping</w:t>
            </w:r>
          </w:p>
        </w:tc>
        <w:tc>
          <w:tcPr>
            <w:tcW w:w="1040" w:type="dxa"/>
            <w:vAlign w:val="bottom"/>
          </w:tcPr>
          <w:p>
            <w:pPr>
              <w:jc w:val="right"/>
              <w:spacing w:after="0"/>
              <w:rPr>
                <w:sz w:val="20"/>
                <w:szCs w:val="20"/>
                <w:color w:val="auto"/>
              </w:rPr>
            </w:pPr>
            <w:r>
              <w:rPr>
                <w:rFonts w:ascii="Times New Roman" w:cs="Times New Roman" w:eastAsia="Times New Roman" w:hAnsi="Times New Roman"/>
                <w:sz w:val="22"/>
                <w:szCs w:val="22"/>
                <w:color w:val="auto"/>
              </w:rPr>
              <w:t>15</w:t>
            </w:r>
          </w:p>
        </w:tc>
      </w:tr>
      <w:tr>
        <w:trPr>
          <w:trHeight w:val="272"/>
        </w:trPr>
        <w:tc>
          <w:tcPr>
            <w:tcW w:w="8320" w:type="dxa"/>
            <w:vAlign w:val="bottom"/>
          </w:tcPr>
          <w:p>
            <w:pPr>
              <w:ind w:left="240"/>
              <w:spacing w:after="0"/>
              <w:rPr>
                <w:sz w:val="20"/>
                <w:szCs w:val="20"/>
                <w:color w:val="auto"/>
              </w:rPr>
            </w:pPr>
            <w:r>
              <w:rPr>
                <w:rFonts w:ascii="Times New Roman" w:cs="Times New Roman" w:eastAsia="Times New Roman" w:hAnsi="Times New Roman"/>
                <w:sz w:val="22"/>
                <w:szCs w:val="22"/>
                <w:color w:val="auto"/>
              </w:rPr>
              <w:t>Training Records</w:t>
            </w:r>
          </w:p>
        </w:tc>
        <w:tc>
          <w:tcPr>
            <w:tcW w:w="1040" w:type="dxa"/>
            <w:vAlign w:val="bottom"/>
          </w:tcPr>
          <w:p>
            <w:pPr>
              <w:jc w:val="right"/>
              <w:spacing w:after="0"/>
              <w:rPr>
                <w:sz w:val="20"/>
                <w:szCs w:val="20"/>
                <w:color w:val="auto"/>
              </w:rPr>
            </w:pPr>
            <w:r>
              <w:rPr>
                <w:rFonts w:ascii="Times New Roman" w:cs="Times New Roman" w:eastAsia="Times New Roman" w:hAnsi="Times New Roman"/>
                <w:sz w:val="22"/>
                <w:szCs w:val="22"/>
                <w:color w:val="auto"/>
              </w:rPr>
              <w:t>15</w:t>
            </w:r>
          </w:p>
        </w:tc>
      </w:tr>
      <w:tr>
        <w:trPr>
          <w:trHeight w:val="249"/>
        </w:trPr>
        <w:tc>
          <w:tcPr>
            <w:tcW w:w="8320" w:type="dxa"/>
            <w:vAlign w:val="bottom"/>
          </w:tcPr>
          <w:p>
            <w:pPr>
              <w:ind w:left="240"/>
              <w:spacing w:after="0" w:line="249" w:lineRule="exact"/>
              <w:rPr>
                <w:sz w:val="20"/>
                <w:szCs w:val="20"/>
                <w:color w:val="auto"/>
              </w:rPr>
            </w:pPr>
            <w:r>
              <w:rPr>
                <w:rFonts w:ascii="Times New Roman" w:cs="Times New Roman" w:eastAsia="Times New Roman" w:hAnsi="Times New Roman"/>
                <w:sz w:val="22"/>
                <w:szCs w:val="22"/>
                <w:color w:val="auto"/>
              </w:rPr>
              <w:t>Medical Records</w:t>
            </w:r>
          </w:p>
        </w:tc>
        <w:tc>
          <w:tcPr>
            <w:tcW w:w="1040" w:type="dxa"/>
            <w:vAlign w:val="bottom"/>
          </w:tcPr>
          <w:p>
            <w:pPr>
              <w:jc w:val="right"/>
              <w:spacing w:after="0" w:line="249" w:lineRule="exact"/>
              <w:rPr>
                <w:sz w:val="20"/>
                <w:szCs w:val="20"/>
                <w:color w:val="auto"/>
              </w:rPr>
            </w:pPr>
            <w:r>
              <w:rPr>
                <w:rFonts w:ascii="Times New Roman" w:cs="Times New Roman" w:eastAsia="Times New Roman" w:hAnsi="Times New Roman"/>
                <w:sz w:val="22"/>
                <w:szCs w:val="22"/>
                <w:color w:val="auto"/>
              </w:rPr>
              <w:t>15</w:t>
            </w:r>
          </w:p>
        </w:tc>
      </w:tr>
      <w:tr>
        <w:trPr>
          <w:trHeight w:val="249"/>
        </w:trPr>
        <w:tc>
          <w:tcPr>
            <w:tcW w:w="8320" w:type="dxa"/>
            <w:vAlign w:val="bottom"/>
          </w:tcPr>
          <w:p>
            <w:pPr>
              <w:ind w:left="240"/>
              <w:spacing w:after="0" w:line="249" w:lineRule="exact"/>
              <w:rPr>
                <w:sz w:val="20"/>
                <w:szCs w:val="20"/>
                <w:color w:val="auto"/>
              </w:rPr>
            </w:pPr>
            <w:r>
              <w:rPr>
                <w:rFonts w:ascii="Times New Roman" w:cs="Times New Roman" w:eastAsia="Times New Roman" w:hAnsi="Times New Roman"/>
                <w:sz w:val="22"/>
                <w:szCs w:val="22"/>
                <w:color w:val="auto"/>
              </w:rPr>
              <w:t>OSHA Recordkeeping</w:t>
            </w:r>
          </w:p>
        </w:tc>
        <w:tc>
          <w:tcPr>
            <w:tcW w:w="1040" w:type="dxa"/>
            <w:vAlign w:val="bottom"/>
          </w:tcPr>
          <w:p>
            <w:pPr>
              <w:jc w:val="right"/>
              <w:spacing w:after="0" w:line="249" w:lineRule="exact"/>
              <w:rPr>
                <w:sz w:val="20"/>
                <w:szCs w:val="20"/>
                <w:color w:val="auto"/>
              </w:rPr>
            </w:pPr>
            <w:r>
              <w:rPr>
                <w:rFonts w:ascii="Times New Roman" w:cs="Times New Roman" w:eastAsia="Times New Roman" w:hAnsi="Times New Roman"/>
                <w:sz w:val="22"/>
                <w:szCs w:val="22"/>
                <w:color w:val="auto"/>
              </w:rPr>
              <w:t>15</w:t>
            </w:r>
          </w:p>
        </w:tc>
      </w:tr>
      <w:tr>
        <w:trPr>
          <w:trHeight w:val="287"/>
        </w:trPr>
        <w:tc>
          <w:tcPr>
            <w:tcW w:w="8320" w:type="dxa"/>
            <w:vAlign w:val="bottom"/>
          </w:tcPr>
          <w:p>
            <w:pPr>
              <w:ind w:left="220"/>
              <w:spacing w:after="0"/>
              <w:rPr>
                <w:sz w:val="20"/>
                <w:szCs w:val="20"/>
                <w:color w:val="auto"/>
              </w:rPr>
            </w:pPr>
            <w:r>
              <w:rPr>
                <w:rFonts w:ascii="Times New Roman" w:cs="Times New Roman" w:eastAsia="Times New Roman" w:hAnsi="Times New Roman"/>
                <w:sz w:val="22"/>
                <w:szCs w:val="22"/>
                <w:color w:val="auto"/>
              </w:rPr>
              <w:t>Sharps Injury Log</w:t>
            </w:r>
          </w:p>
        </w:tc>
        <w:tc>
          <w:tcPr>
            <w:tcW w:w="1040" w:type="dxa"/>
            <w:vAlign w:val="bottom"/>
          </w:tcPr>
          <w:p>
            <w:pPr>
              <w:jc w:val="right"/>
              <w:spacing w:after="0"/>
              <w:rPr>
                <w:sz w:val="20"/>
                <w:szCs w:val="20"/>
                <w:color w:val="auto"/>
              </w:rPr>
            </w:pPr>
            <w:r>
              <w:rPr>
                <w:rFonts w:ascii="Times New Roman" w:cs="Times New Roman" w:eastAsia="Times New Roman" w:hAnsi="Times New Roman"/>
                <w:sz w:val="22"/>
                <w:szCs w:val="22"/>
                <w:color w:val="auto"/>
              </w:rPr>
              <w:t>16</w:t>
            </w:r>
          </w:p>
        </w:tc>
      </w:tr>
      <w:tr>
        <w:trPr>
          <w:trHeight w:val="309"/>
        </w:trPr>
        <w:tc>
          <w:tcPr>
            <w:tcW w:w="8320" w:type="dxa"/>
            <w:vAlign w:val="bottom"/>
          </w:tcPr>
          <w:p>
            <w:pPr>
              <w:spacing w:after="0"/>
              <w:rPr>
                <w:sz w:val="20"/>
                <w:szCs w:val="20"/>
                <w:color w:val="auto"/>
              </w:rPr>
            </w:pPr>
            <w:r>
              <w:rPr>
                <w:rFonts w:ascii="Times New Roman" w:cs="Times New Roman" w:eastAsia="Times New Roman" w:hAnsi="Times New Roman"/>
                <w:sz w:val="22"/>
                <w:szCs w:val="22"/>
                <w:b w:val="1"/>
                <w:bCs w:val="1"/>
                <w:color w:val="auto"/>
              </w:rPr>
              <w:t>Supporting Materials</w:t>
            </w:r>
          </w:p>
        </w:tc>
        <w:tc>
          <w:tcPr>
            <w:tcW w:w="1040" w:type="dxa"/>
            <w:vAlign w:val="bottom"/>
          </w:tcPr>
          <w:p>
            <w:pPr>
              <w:jc w:val="right"/>
              <w:spacing w:after="0"/>
              <w:rPr>
                <w:sz w:val="20"/>
                <w:szCs w:val="20"/>
                <w:color w:val="auto"/>
              </w:rPr>
            </w:pPr>
            <w:r>
              <w:rPr>
                <w:rFonts w:ascii="Times New Roman" w:cs="Times New Roman" w:eastAsia="Times New Roman" w:hAnsi="Times New Roman"/>
                <w:sz w:val="22"/>
                <w:szCs w:val="22"/>
                <w:color w:val="auto"/>
              </w:rPr>
              <w:t>16</w:t>
            </w:r>
          </w:p>
        </w:tc>
      </w:tr>
    </w:tbl>
    <w:p>
      <w:pPr>
        <w:sectPr>
          <w:pgSz w:w="12240" w:h="15840" w:orient="portrait"/>
          <w:cols w:equalWidth="0" w:num="1">
            <w:col w:w="9360"/>
          </w:cols>
          <w:pgMar w:left="1440" w:top="1440" w:right="1440" w:bottom="1440" w:gutter="0" w:footer="0" w:header="0"/>
        </w:sectPr>
      </w:pPr>
    </w:p>
    <w:p>
      <w:pPr>
        <w:jc w:val="center"/>
        <w:spacing w:after="0"/>
        <w:rPr>
          <w:sz w:val="20"/>
          <w:szCs w:val="20"/>
          <w:color w:val="auto"/>
        </w:rPr>
      </w:pPr>
      <w:r>
        <w:rPr>
          <w:rFonts w:ascii="Arial" w:cs="Arial" w:eastAsia="Arial" w:hAnsi="Arial"/>
          <w:sz w:val="44"/>
          <w:szCs w:val="44"/>
          <w:b w:val="1"/>
          <w:bCs w:val="1"/>
          <w:color w:val="auto"/>
        </w:rPr>
        <w:t>[Company Name]</w:t>
      </w:r>
    </w:p>
    <w:p>
      <w:pPr>
        <w:spacing w:after="0" w:line="200" w:lineRule="exact"/>
        <w:rPr>
          <w:sz w:val="20"/>
          <w:szCs w:val="20"/>
          <w:color w:val="auto"/>
        </w:rPr>
      </w:pPr>
    </w:p>
    <w:p>
      <w:pPr>
        <w:spacing w:after="0" w:line="200" w:lineRule="exact"/>
        <w:rPr>
          <w:sz w:val="20"/>
          <w:szCs w:val="20"/>
          <w:color w:val="auto"/>
        </w:rPr>
      </w:pPr>
    </w:p>
    <w:p>
      <w:pPr>
        <w:spacing w:after="0" w:line="209" w:lineRule="exact"/>
        <w:rPr>
          <w:sz w:val="20"/>
          <w:szCs w:val="20"/>
          <w:color w:val="auto"/>
        </w:rPr>
      </w:pPr>
    </w:p>
    <w:p>
      <w:pPr>
        <w:jc w:val="center"/>
        <w:spacing w:after="0"/>
        <w:rPr>
          <w:sz w:val="20"/>
          <w:szCs w:val="20"/>
          <w:color w:val="auto"/>
        </w:rPr>
      </w:pPr>
      <w:r>
        <w:rPr>
          <w:rFonts w:ascii="Arial" w:cs="Arial" w:eastAsia="Arial" w:hAnsi="Arial"/>
          <w:sz w:val="40"/>
          <w:szCs w:val="40"/>
          <w:b w:val="1"/>
          <w:bCs w:val="1"/>
          <w:color w:val="auto"/>
        </w:rPr>
        <w:t>Bloodborne Pathogens Exposure Control Plan</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10" w:lineRule="exact"/>
        <w:rPr>
          <w:sz w:val="20"/>
          <w:szCs w:val="20"/>
          <w:color w:val="auto"/>
        </w:rPr>
      </w:pPr>
    </w:p>
    <w:p>
      <w:pPr>
        <w:spacing w:after="0"/>
        <w:rPr>
          <w:sz w:val="20"/>
          <w:szCs w:val="20"/>
          <w:color w:val="auto"/>
        </w:rPr>
      </w:pPr>
      <w:r>
        <w:rPr>
          <w:rFonts w:ascii="Times New Roman" w:cs="Times New Roman" w:eastAsia="Times New Roman" w:hAnsi="Times New Roman"/>
          <w:sz w:val="24"/>
          <w:szCs w:val="24"/>
          <w:b w:val="1"/>
          <w:bCs w:val="1"/>
          <w:color w:val="auto"/>
        </w:rPr>
        <w:t>[Insert facility address]</w:t>
      </w:r>
    </w:p>
    <w:p>
      <w:pPr>
        <w:spacing w:after="0" w:line="200" w:lineRule="exact"/>
        <w:rPr>
          <w:sz w:val="20"/>
          <w:szCs w:val="20"/>
          <w:color w:val="auto"/>
        </w:rPr>
      </w:pPr>
    </w:p>
    <w:p>
      <w:pPr>
        <w:spacing w:after="0" w:line="200" w:lineRule="exact"/>
        <w:rPr>
          <w:sz w:val="20"/>
          <w:szCs w:val="20"/>
          <w:color w:val="auto"/>
        </w:rPr>
      </w:pPr>
    </w:p>
    <w:p>
      <w:pPr>
        <w:spacing w:after="0" w:line="214" w:lineRule="exact"/>
        <w:rPr>
          <w:sz w:val="20"/>
          <w:szCs w:val="20"/>
          <w:color w:val="auto"/>
        </w:rPr>
      </w:pPr>
    </w:p>
    <w:p>
      <w:pPr>
        <w:spacing w:after="0"/>
        <w:rPr>
          <w:sz w:val="20"/>
          <w:szCs w:val="20"/>
          <w:color w:val="auto"/>
        </w:rPr>
      </w:pPr>
      <w:r>
        <w:rPr>
          <w:rFonts w:ascii="Times New Roman" w:cs="Times New Roman" w:eastAsia="Times New Roman" w:hAnsi="Times New Roman"/>
          <w:sz w:val="24"/>
          <w:szCs w:val="24"/>
          <w:b w:val="1"/>
          <w:bCs w:val="1"/>
          <w:color w:val="auto"/>
        </w:rPr>
        <w:t xml:space="preserve">Regulation: </w:t>
      </w:r>
      <w:r>
        <w:rPr>
          <w:rFonts w:ascii="Times New Roman" w:cs="Times New Roman" w:eastAsia="Times New Roman" w:hAnsi="Times New Roman"/>
          <w:sz w:val="24"/>
          <w:szCs w:val="24"/>
          <w:color w:val="auto"/>
        </w:rPr>
        <w:t>29 CFR 1910.1030</w:t>
      </w:r>
      <w:r>
        <w:rPr>
          <w:rFonts w:ascii="Times New Roman" w:cs="Times New Roman" w:eastAsia="Times New Roman" w:hAnsi="Times New Roman"/>
          <w:sz w:val="24"/>
          <w:szCs w:val="24"/>
          <w:b w:val="1"/>
          <w:bCs w:val="1"/>
          <w:color w:val="auto"/>
        </w:rPr>
        <w:t xml:space="preserve"> [replace with the state regulation if applicable]</w:t>
      </w:r>
    </w:p>
    <w:p>
      <w:pPr>
        <w:spacing w:after="0" w:line="314" w:lineRule="exact"/>
        <w:rPr>
          <w:sz w:val="20"/>
          <w:szCs w:val="20"/>
          <w:color w:val="auto"/>
        </w:rPr>
      </w:pPr>
    </w:p>
    <w:p>
      <w:pPr>
        <w:spacing w:after="0"/>
        <w:rPr>
          <w:sz w:val="20"/>
          <w:szCs w:val="20"/>
          <w:color w:val="auto"/>
        </w:rPr>
      </w:pPr>
      <w:r>
        <w:rPr>
          <w:rFonts w:ascii="Times New Roman" w:cs="Times New Roman" w:eastAsia="Times New Roman" w:hAnsi="Times New Roman"/>
          <w:sz w:val="24"/>
          <w:szCs w:val="24"/>
          <w:b w:val="1"/>
          <w:bCs w:val="1"/>
          <w:color w:val="auto"/>
        </w:rPr>
        <w:t>Plan last updated: [insert date]</w:t>
      </w:r>
    </w:p>
    <w:p>
      <w:pPr>
        <w:spacing w:after="0" w:line="314" w:lineRule="exact"/>
        <w:rPr>
          <w:sz w:val="20"/>
          <w:szCs w:val="20"/>
          <w:color w:val="auto"/>
        </w:rPr>
      </w:pPr>
    </w:p>
    <w:p>
      <w:pPr>
        <w:ind w:right="20"/>
        <w:spacing w:after="0" w:line="264" w:lineRule="auto"/>
        <w:rPr>
          <w:sz w:val="20"/>
          <w:szCs w:val="20"/>
          <w:color w:val="auto"/>
        </w:rPr>
      </w:pPr>
      <w:r>
        <w:rPr>
          <w:rFonts w:ascii="Times New Roman" w:cs="Times New Roman" w:eastAsia="Times New Roman" w:hAnsi="Times New Roman"/>
          <w:sz w:val="24"/>
          <w:szCs w:val="24"/>
          <w:b w:val="1"/>
          <w:bCs w:val="1"/>
          <w:color w:val="auto"/>
        </w:rPr>
        <w:t xml:space="preserve">Scope: </w:t>
      </w:r>
      <w:r>
        <w:rPr>
          <w:rFonts w:ascii="Times New Roman" w:cs="Times New Roman" w:eastAsia="Times New Roman" w:hAnsi="Times New Roman"/>
          <w:sz w:val="24"/>
          <w:szCs w:val="24"/>
          <w:color w:val="auto"/>
        </w:rPr>
        <w:t>The Exposure Control Plan (ECP) applies to all employees not working in a healthcare</w:t>
      </w:r>
      <w:r>
        <w:rPr>
          <w:rFonts w:ascii="Times New Roman" w:cs="Times New Roman" w:eastAsia="Times New Roman" w:hAnsi="Times New Roman"/>
          <w:sz w:val="24"/>
          <w:szCs w:val="24"/>
          <w:b w:val="1"/>
          <w:bCs w:val="1"/>
          <w:color w:val="auto"/>
        </w:rPr>
        <w:t xml:space="preserve"> </w:t>
      </w:r>
      <w:r>
        <w:rPr>
          <w:rFonts w:ascii="Times New Roman" w:cs="Times New Roman" w:eastAsia="Times New Roman" w:hAnsi="Times New Roman"/>
          <w:sz w:val="24"/>
          <w:szCs w:val="24"/>
          <w:color w:val="auto"/>
        </w:rPr>
        <w:t>facility with actual or potential exposure to blood or other potentially infectious materials (OPIM), including all employees who are trained in first aid or who clean or decontaminate areas contaminated with blood or OPIM.</w:t>
      </w:r>
    </w:p>
    <w:p>
      <w:pPr>
        <w:spacing w:after="0" w:line="229" w:lineRule="exact"/>
        <w:rPr>
          <w:sz w:val="20"/>
          <w:szCs w:val="20"/>
          <w:color w:val="auto"/>
        </w:rPr>
      </w:pPr>
    </w:p>
    <w:p>
      <w:pPr>
        <w:spacing w:after="0"/>
        <w:rPr>
          <w:sz w:val="20"/>
          <w:szCs w:val="20"/>
          <w:color w:val="auto"/>
        </w:rPr>
      </w:pPr>
      <w:r>
        <w:rPr>
          <w:rFonts w:ascii="Arial" w:cs="Arial" w:eastAsia="Arial" w:hAnsi="Arial"/>
          <w:sz w:val="32"/>
          <w:szCs w:val="32"/>
          <w:b w:val="1"/>
          <w:bCs w:val="1"/>
          <w:color w:val="auto"/>
        </w:rPr>
        <w:t>Policy Statement</w:t>
      </w:r>
    </w:p>
    <w:p>
      <w:pPr>
        <w:spacing w:after="0" w:line="62" w:lineRule="exact"/>
        <w:rPr>
          <w:sz w:val="20"/>
          <w:szCs w:val="20"/>
          <w:color w:val="auto"/>
        </w:rPr>
      </w:pPr>
    </w:p>
    <w:p>
      <w:pPr>
        <w:ind w:right="240"/>
        <w:spacing w:after="0" w:line="252" w:lineRule="auto"/>
        <w:rPr>
          <w:sz w:val="20"/>
          <w:szCs w:val="20"/>
          <w:color w:val="auto"/>
        </w:rPr>
      </w:pPr>
      <w:r>
        <w:rPr>
          <w:rFonts w:ascii="Times New Roman" w:cs="Times New Roman" w:eastAsia="Times New Roman" w:hAnsi="Times New Roman"/>
          <w:sz w:val="24"/>
          <w:szCs w:val="24"/>
          <w:color w:val="auto"/>
        </w:rPr>
        <w:t xml:space="preserve">It is the policy of </w:t>
      </w:r>
      <w:r>
        <w:rPr>
          <w:rFonts w:ascii="Times New Roman" w:cs="Times New Roman" w:eastAsia="Times New Roman" w:hAnsi="Times New Roman"/>
          <w:sz w:val="24"/>
          <w:szCs w:val="24"/>
          <w:b w:val="1"/>
          <w:bCs w:val="1"/>
          <w:color w:val="auto"/>
        </w:rPr>
        <w:t>[company name]</w:t>
      </w:r>
      <w:r>
        <w:rPr>
          <w:rFonts w:ascii="Times New Roman" w:cs="Times New Roman" w:eastAsia="Times New Roman" w:hAnsi="Times New Roman"/>
          <w:sz w:val="24"/>
          <w:szCs w:val="24"/>
          <w:color w:val="auto"/>
        </w:rPr>
        <w:t xml:space="preserve"> to eliminate or minimize occupational exposure to bloodborne pathogens in accordance with federal and state regulations. All human blood and OPIM will be treated as if known to be infectious for human immunodeficiency virus (HIV), hepatitis B virus (HBV), and other bloodborne pathogens. The Bloodborne Pathogens ECP is a key document to assist our organization in implementing and ensuring compliance with these standards, thereby protecting our employees.</w:t>
      </w:r>
    </w:p>
    <w:p>
      <w:pPr>
        <w:sectPr>
          <w:pgSz w:w="12240" w:h="15840" w:orient="portrait"/>
          <w:cols w:equalWidth="0" w:num="1">
            <w:col w:w="9360"/>
          </w:cols>
          <w:pgMar w:left="1440" w:top="1396" w:right="1440" w:bottom="1440" w:gutter="0" w:footer="0" w:header="0"/>
        </w:sectPr>
      </w:pPr>
    </w:p>
    <w:p>
      <w:pPr>
        <w:spacing w:after="0"/>
        <w:rPr>
          <w:sz w:val="20"/>
          <w:szCs w:val="20"/>
          <w:color w:val="auto"/>
        </w:rPr>
      </w:pPr>
      <w:r>
        <w:rPr>
          <w:rFonts w:ascii="Arial" w:cs="Arial" w:eastAsia="Arial" w:hAnsi="Arial"/>
          <w:sz w:val="32"/>
          <w:szCs w:val="32"/>
          <w:b w:val="1"/>
          <w:bCs w:val="1"/>
          <w:color w:val="auto"/>
        </w:rPr>
        <w:t>Plan Administration</w:t>
      </w:r>
    </w:p>
    <w:p>
      <w:pPr>
        <w:spacing w:after="0" w:line="62" w:lineRule="exact"/>
        <w:rPr>
          <w:sz w:val="20"/>
          <w:szCs w:val="20"/>
          <w:color w:val="auto"/>
        </w:rPr>
      </w:pPr>
    </w:p>
    <w:p>
      <w:pPr>
        <w:ind w:right="920"/>
        <w:spacing w:after="0" w:line="252" w:lineRule="auto"/>
        <w:rPr>
          <w:sz w:val="20"/>
          <w:szCs w:val="20"/>
          <w:color w:val="auto"/>
        </w:rPr>
      </w:pPr>
      <w:r>
        <w:rPr>
          <w:rFonts w:ascii="Times New Roman" w:cs="Times New Roman" w:eastAsia="Times New Roman" w:hAnsi="Times New Roman"/>
          <w:sz w:val="24"/>
          <w:szCs w:val="24"/>
          <w:color w:val="auto"/>
        </w:rPr>
        <w:t xml:space="preserve">Table </w:t>
      </w:r>
      <w:r>
        <w:rPr>
          <w:rFonts w:ascii="Times New Roman" w:cs="Times New Roman" w:eastAsia="Times New Roman" w:hAnsi="Times New Roman"/>
          <w:sz w:val="24"/>
          <w:szCs w:val="24"/>
          <w:b w:val="1"/>
          <w:bCs w:val="1"/>
          <w:color w:val="auto"/>
        </w:rPr>
        <w:t>[number]</w:t>
      </w:r>
      <w:r>
        <w:rPr>
          <w:rFonts w:ascii="Times New Roman" w:cs="Times New Roman" w:eastAsia="Times New Roman" w:hAnsi="Times New Roman"/>
          <w:sz w:val="24"/>
          <w:szCs w:val="24"/>
          <w:color w:val="auto"/>
        </w:rPr>
        <w:t xml:space="preserve"> provides the roles and contact information for the administration of the Bloodborne Pathogens ECP.</w:t>
      </w:r>
    </w:p>
    <w:p>
      <w:pPr>
        <w:spacing w:after="0" w:line="279" w:lineRule="exact"/>
        <w:rPr>
          <w:sz w:val="20"/>
          <w:szCs w:val="20"/>
          <w:color w:val="auto"/>
        </w:rPr>
      </w:pPr>
    </w:p>
    <w:p>
      <w:pPr>
        <w:ind w:left="200" w:hanging="200"/>
        <w:spacing w:after="0"/>
        <w:tabs>
          <w:tab w:leader="none" w:pos="200" w:val="left"/>
        </w:tabs>
        <w:numPr>
          <w:ilvl w:val="0"/>
          <w:numId w:val="1"/>
        </w:numPr>
        <w:rPr>
          <w:rFonts w:ascii="Arial" w:cs="Arial" w:eastAsia="Arial" w:hAnsi="Arial"/>
          <w:sz w:val="24"/>
          <w:szCs w:val="24"/>
          <w:color w:val="auto"/>
        </w:rPr>
      </w:pPr>
      <w:r>
        <w:rPr>
          <w:rFonts w:ascii="Times New Roman" w:cs="Times New Roman" w:eastAsia="Times New Roman" w:hAnsi="Times New Roman"/>
          <w:sz w:val="24"/>
          <w:szCs w:val="24"/>
          <w:b w:val="1"/>
          <w:bCs w:val="1"/>
          <w:color w:val="auto"/>
        </w:rPr>
        <w:t>Table [number]—Program Contact Information</w:t>
      </w:r>
    </w:p>
    <w:p>
      <w:pPr>
        <w:spacing w:after="0" w:line="313" w:lineRule="exact"/>
        <w:rPr>
          <w:sz w:val="20"/>
          <w:szCs w:val="20"/>
          <w:color w:val="auto"/>
        </w:rPr>
      </w:pPr>
    </w:p>
    <w:p>
      <w:pPr>
        <w:spacing w:after="0"/>
        <w:rPr>
          <w:sz w:val="20"/>
          <w:szCs w:val="20"/>
          <w:color w:val="auto"/>
        </w:rPr>
      </w:pPr>
      <w:r>
        <w:rPr>
          <w:rFonts w:ascii="Times New Roman" w:cs="Times New Roman" w:eastAsia="Times New Roman" w:hAnsi="Times New Roman"/>
          <w:sz w:val="24"/>
          <w:szCs w:val="24"/>
          <w:b w:val="1"/>
          <w:bCs w:val="1"/>
          <w:color w:val="auto"/>
        </w:rPr>
        <w:t>[Modify the table and the following job descriptions as applicable to your organization.]</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1955800</wp:posOffset>
            </wp:positionH>
            <wp:positionV relativeFrom="paragraph">
              <wp:posOffset>215900</wp:posOffset>
            </wp:positionV>
            <wp:extent cx="38100" cy="19494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extLst>
                    </a:blip>
                    <a:srcRect/>
                    <a:stretch>
                      <a:fillRect/>
                    </a:stretch>
                  </pic:blipFill>
                  <pic:spPr bwMode="auto">
                    <a:xfrm>
                      <a:off x="0" y="0"/>
                      <a:ext cx="38100" cy="194945"/>
                    </a:xfrm>
                    <a:prstGeom prst="rect">
                      <a:avLst/>
                    </a:prstGeom>
                    <a:noFill/>
                  </pic:spPr>
                </pic:pic>
              </a:graphicData>
            </a:graphic>
          </wp:anchor>
        </w:drawing>
        <w:drawing>
          <wp:anchor simplePos="0" relativeHeight="251657728" behindDoc="1" locked="0" layoutInCell="0" allowOverlap="1">
            <wp:simplePos x="0" y="0"/>
            <wp:positionH relativeFrom="column">
              <wp:posOffset>-5715</wp:posOffset>
            </wp:positionH>
            <wp:positionV relativeFrom="paragraph">
              <wp:posOffset>209550</wp:posOffset>
            </wp:positionV>
            <wp:extent cx="5956300" cy="170942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extLst>
                    </a:blip>
                    <a:srcRect/>
                    <a:stretch>
                      <a:fillRect/>
                    </a:stretch>
                  </pic:blipFill>
                  <pic:spPr bwMode="auto">
                    <a:xfrm>
                      <a:off x="0" y="0"/>
                      <a:ext cx="5956300" cy="1709420"/>
                    </a:xfrm>
                    <a:prstGeom prst="rect">
                      <a:avLst/>
                    </a:prstGeom>
                    <a:noFill/>
                  </pic:spPr>
                </pic:pic>
              </a:graphicData>
            </a:graphic>
          </wp:anchor>
        </w:drawing>
      </w:r>
    </w:p>
    <w:p>
      <w:pPr>
        <w:spacing w:after="0" w:line="310" w:lineRule="exact"/>
        <w:rPr>
          <w:sz w:val="20"/>
          <w:szCs w:val="20"/>
          <w:color w:val="auto"/>
        </w:rPr>
      </w:pPr>
    </w:p>
    <w:tbl>
      <w:tblPr>
        <w:tblLayout w:type="fixed"/>
        <w:tblInd w:w="40" w:type="dxa"/>
        <w:tblCellMar>
          <w:top w:w="0" w:type="dxa"/>
          <w:left w:w="0" w:type="dxa"/>
          <w:bottom w:w="0" w:type="dxa"/>
          <w:right w:w="0" w:type="dxa"/>
        </w:tblCellMar>
      </w:tblPr>
      <w:tblGrid>
        <w:gridCol w:w="2880"/>
        <w:gridCol w:w="20"/>
        <w:gridCol w:w="3200"/>
        <w:gridCol w:w="20"/>
        <w:gridCol w:w="30"/>
        <w:gridCol w:w="3130"/>
        <w:gridCol w:w="20"/>
        <w:gridCol w:w="1440"/>
      </w:tblGrid>
      <w:tr>
        <w:trPr>
          <w:trHeight w:val="257"/>
        </w:trPr>
        <w:tc>
          <w:tcPr>
            <w:tcW w:w="2880" w:type="dxa"/>
            <w:vAlign w:val="bottom"/>
            <w:tcBorders>
              <w:top w:val="single" w:sz="8" w:color="BFBFBF"/>
            </w:tcBorders>
          </w:tcPr>
          <w:p>
            <w:pPr>
              <w:ind w:left="100"/>
              <w:spacing w:after="0"/>
              <w:rPr>
                <w:sz w:val="20"/>
                <w:szCs w:val="20"/>
                <w:color w:val="auto"/>
              </w:rPr>
            </w:pPr>
            <w:r>
              <w:rPr>
                <w:rFonts w:ascii="Arial" w:cs="Arial" w:eastAsia="Arial" w:hAnsi="Arial"/>
                <w:sz w:val="20"/>
                <w:szCs w:val="20"/>
                <w:b w:val="1"/>
                <w:bCs w:val="1"/>
                <w:color w:val="auto"/>
              </w:rPr>
              <w:t>Task</w:t>
            </w:r>
          </w:p>
        </w:tc>
        <w:tc>
          <w:tcPr>
            <w:tcW w:w="20" w:type="dxa"/>
            <w:vAlign w:val="bottom"/>
            <w:tcBorders>
              <w:top w:val="single" w:sz="8" w:color="BFBFBF"/>
            </w:tcBorders>
          </w:tcPr>
          <w:p>
            <w:pPr>
              <w:spacing w:after="0"/>
              <w:rPr>
                <w:sz w:val="22"/>
                <w:szCs w:val="22"/>
                <w:color w:val="auto"/>
              </w:rPr>
            </w:pPr>
          </w:p>
        </w:tc>
        <w:tc>
          <w:tcPr>
            <w:tcW w:w="3250" w:type="dxa"/>
            <w:vAlign w:val="bottom"/>
            <w:tcBorders>
              <w:top w:val="single" w:sz="8" w:color="BFBFBF"/>
            </w:tcBorders>
            <w:gridSpan w:val="3"/>
          </w:tcPr>
          <w:p>
            <w:pPr>
              <w:ind w:left="280"/>
              <w:spacing w:after="0"/>
              <w:rPr>
                <w:sz w:val="20"/>
                <w:szCs w:val="20"/>
                <w:color w:val="auto"/>
              </w:rPr>
            </w:pPr>
            <w:r>
              <w:rPr>
                <w:rFonts w:ascii="Arial" w:cs="Arial" w:eastAsia="Arial" w:hAnsi="Arial"/>
                <w:sz w:val="20"/>
                <w:szCs w:val="20"/>
                <w:b w:val="1"/>
                <w:bCs w:val="1"/>
                <w:color w:val="auto"/>
              </w:rPr>
              <w:t>Contact Person</w:t>
            </w:r>
          </w:p>
        </w:tc>
        <w:tc>
          <w:tcPr>
            <w:tcW w:w="3150" w:type="dxa"/>
            <w:vAlign w:val="bottom"/>
            <w:tcBorders>
              <w:top w:val="single" w:sz="8" w:color="BFBFBF"/>
            </w:tcBorders>
            <w:gridSpan w:val="2"/>
          </w:tcPr>
          <w:p>
            <w:pPr>
              <w:ind w:left="110"/>
              <w:spacing w:after="0"/>
              <w:rPr>
                <w:sz w:val="20"/>
                <w:szCs w:val="20"/>
                <w:color w:val="auto"/>
              </w:rPr>
            </w:pPr>
            <w:r>
              <w:rPr>
                <w:rFonts w:ascii="Arial" w:cs="Arial" w:eastAsia="Arial" w:hAnsi="Arial"/>
                <w:sz w:val="20"/>
                <w:szCs w:val="20"/>
                <w:b w:val="1"/>
                <w:bCs w:val="1"/>
                <w:color w:val="auto"/>
              </w:rPr>
              <w:t>Contact Information</w:t>
            </w:r>
          </w:p>
        </w:tc>
        <w:tc>
          <w:tcPr>
            <w:tcW w:w="0" w:type="dxa"/>
            <w:vAlign w:val="bottom"/>
          </w:tcPr>
          <w:p>
            <w:pPr>
              <w:spacing w:after="0"/>
              <w:rPr>
                <w:sz w:val="1"/>
                <w:szCs w:val="1"/>
                <w:color w:val="auto"/>
              </w:rPr>
            </w:pPr>
          </w:p>
        </w:tc>
      </w:tr>
      <w:tr>
        <w:trPr>
          <w:trHeight w:val="206"/>
        </w:trPr>
        <w:tc>
          <w:tcPr>
            <w:tcW w:w="2880" w:type="dxa"/>
            <w:vAlign w:val="bottom"/>
            <w:tcBorders>
              <w:top w:val="single" w:sz="8" w:color="BFBFBF"/>
            </w:tcBorders>
            <w:vMerge w:val="restart"/>
          </w:tcPr>
          <w:p>
            <w:pPr>
              <w:ind w:left="100"/>
              <w:spacing w:after="0"/>
              <w:rPr>
                <w:sz w:val="20"/>
                <w:szCs w:val="20"/>
                <w:color w:val="auto"/>
              </w:rPr>
            </w:pPr>
            <w:r>
              <w:rPr>
                <w:rFonts w:ascii="Arial" w:cs="Arial" w:eastAsia="Arial" w:hAnsi="Arial"/>
                <w:sz w:val="20"/>
                <w:szCs w:val="20"/>
                <w:color w:val="auto"/>
              </w:rPr>
              <w:t>ECP Administrator</w:t>
            </w:r>
          </w:p>
        </w:tc>
        <w:tc>
          <w:tcPr>
            <w:tcW w:w="20" w:type="dxa"/>
            <w:vAlign w:val="bottom"/>
            <w:tcBorders>
              <w:top w:val="single" w:sz="8" w:color="BFBFBF"/>
            </w:tcBorders>
          </w:tcPr>
          <w:p>
            <w:pPr>
              <w:spacing w:after="0"/>
              <w:rPr>
                <w:sz w:val="17"/>
                <w:szCs w:val="17"/>
                <w:color w:val="auto"/>
              </w:rPr>
            </w:pPr>
          </w:p>
        </w:tc>
        <w:tc>
          <w:tcPr>
            <w:tcW w:w="3250" w:type="dxa"/>
            <w:vAlign w:val="bottom"/>
            <w:tcBorders>
              <w:top w:val="single" w:sz="8" w:color="BFBFBF"/>
            </w:tcBorders>
            <w:gridSpan w:val="3"/>
          </w:tcPr>
          <w:p>
            <w:pPr>
              <w:ind w:left="100"/>
              <w:spacing w:after="0" w:line="207" w:lineRule="exact"/>
              <w:rPr>
                <w:sz w:val="20"/>
                <w:szCs w:val="20"/>
                <w:color w:val="auto"/>
              </w:rPr>
            </w:pPr>
            <w:r>
              <w:rPr>
                <w:rFonts w:ascii="Arial" w:cs="Arial" w:eastAsia="Arial" w:hAnsi="Arial"/>
                <w:sz w:val="20"/>
                <w:szCs w:val="20"/>
                <w:b w:val="1"/>
                <w:bCs w:val="1"/>
                <w:color w:val="auto"/>
              </w:rPr>
              <w:t>[</w:t>
            </w:r>
            <w:r>
              <w:rPr>
                <w:rFonts w:ascii="Arial" w:cs="Arial" w:eastAsia="Arial" w:hAnsi="Arial"/>
                <w:sz w:val="20"/>
                <w:szCs w:val="20"/>
                <w:b w:val="1"/>
                <w:bCs w:val="1"/>
                <w:i w:val="1"/>
                <w:iCs w:val="1"/>
                <w:color w:val="auto"/>
              </w:rPr>
              <w:t>name, job title, and</w:t>
            </w:r>
          </w:p>
        </w:tc>
        <w:tc>
          <w:tcPr>
            <w:tcW w:w="3130" w:type="dxa"/>
            <w:vAlign w:val="bottom"/>
            <w:tcBorders>
              <w:top w:val="single" w:sz="8" w:color="BFBFBF"/>
            </w:tcBorders>
          </w:tcPr>
          <w:p>
            <w:pPr>
              <w:ind w:left="70"/>
              <w:spacing w:after="0" w:line="207" w:lineRule="exact"/>
              <w:rPr>
                <w:sz w:val="20"/>
                <w:szCs w:val="20"/>
                <w:color w:val="auto"/>
              </w:rPr>
            </w:pPr>
            <w:r>
              <w:rPr>
                <w:rFonts w:ascii="Arial" w:cs="Arial" w:eastAsia="Arial" w:hAnsi="Arial"/>
                <w:sz w:val="20"/>
                <w:szCs w:val="20"/>
                <w:color w:val="auto"/>
              </w:rPr>
              <w:t xml:space="preserve">Work: </w:t>
            </w:r>
            <w:r>
              <w:rPr>
                <w:rFonts w:ascii="Arial" w:cs="Arial" w:eastAsia="Arial" w:hAnsi="Arial"/>
                <w:sz w:val="20"/>
                <w:szCs w:val="20"/>
                <w:b w:val="1"/>
                <w:bCs w:val="1"/>
                <w:color w:val="auto"/>
              </w:rPr>
              <w:t>[</w:t>
            </w:r>
            <w:r>
              <w:rPr>
                <w:rFonts w:ascii="Arial" w:cs="Arial" w:eastAsia="Arial" w:hAnsi="Arial"/>
                <w:sz w:val="20"/>
                <w:szCs w:val="20"/>
                <w:b w:val="1"/>
                <w:bCs w:val="1"/>
                <w:i w:val="1"/>
                <w:iCs w:val="1"/>
                <w:color w:val="auto"/>
              </w:rPr>
              <w:t>numbe</w:t>
            </w:r>
            <w:r>
              <w:rPr>
                <w:rFonts w:ascii="Arial" w:cs="Arial" w:eastAsia="Arial" w:hAnsi="Arial"/>
                <w:sz w:val="20"/>
                <w:szCs w:val="20"/>
                <w:b w:val="1"/>
                <w:bCs w:val="1"/>
                <w:color w:val="auto"/>
              </w:rPr>
              <w:t>r]</w:t>
            </w:r>
          </w:p>
        </w:tc>
        <w:tc>
          <w:tcPr>
            <w:tcW w:w="20" w:type="dxa"/>
            <w:vAlign w:val="bottom"/>
          </w:tcPr>
          <w:p>
            <w:pPr>
              <w:spacing w:after="0"/>
              <w:rPr>
                <w:sz w:val="17"/>
                <w:szCs w:val="17"/>
                <w:color w:val="auto"/>
              </w:rPr>
            </w:pPr>
          </w:p>
        </w:tc>
        <w:tc>
          <w:tcPr>
            <w:tcW w:w="0" w:type="dxa"/>
            <w:vAlign w:val="bottom"/>
          </w:tcPr>
          <w:p>
            <w:pPr>
              <w:spacing w:after="0"/>
              <w:rPr>
                <w:sz w:val="1"/>
                <w:szCs w:val="1"/>
                <w:color w:val="auto"/>
              </w:rPr>
            </w:pPr>
          </w:p>
        </w:tc>
      </w:tr>
      <w:tr>
        <w:trPr>
          <w:trHeight w:val="151"/>
        </w:trPr>
        <w:tc>
          <w:tcPr>
            <w:tcW w:w="2880" w:type="dxa"/>
            <w:vAlign w:val="bottom"/>
            <w:vMerge w:val="continue"/>
          </w:tcPr>
          <w:p>
            <w:pPr>
              <w:spacing w:after="0"/>
              <w:rPr>
                <w:sz w:val="13"/>
                <w:szCs w:val="13"/>
                <w:color w:val="auto"/>
              </w:rPr>
            </w:pPr>
          </w:p>
        </w:tc>
        <w:tc>
          <w:tcPr>
            <w:tcW w:w="20" w:type="dxa"/>
            <w:vAlign w:val="bottom"/>
          </w:tcPr>
          <w:p>
            <w:pPr>
              <w:spacing w:after="0"/>
              <w:rPr>
                <w:sz w:val="13"/>
                <w:szCs w:val="13"/>
                <w:color w:val="auto"/>
              </w:rPr>
            </w:pPr>
          </w:p>
        </w:tc>
        <w:tc>
          <w:tcPr>
            <w:tcW w:w="3250" w:type="dxa"/>
            <w:vAlign w:val="bottom"/>
            <w:gridSpan w:val="3"/>
            <w:vMerge w:val="restart"/>
          </w:tcPr>
          <w:p>
            <w:pPr>
              <w:ind w:left="100"/>
              <w:spacing w:after="0"/>
              <w:rPr>
                <w:sz w:val="20"/>
                <w:szCs w:val="20"/>
                <w:color w:val="auto"/>
              </w:rPr>
            </w:pPr>
            <w:r>
              <w:rPr>
                <w:rFonts w:ascii="Arial" w:cs="Arial" w:eastAsia="Arial" w:hAnsi="Arial"/>
                <w:sz w:val="20"/>
                <w:szCs w:val="20"/>
                <w:b w:val="1"/>
                <w:bCs w:val="1"/>
                <w:i w:val="1"/>
                <w:iCs w:val="1"/>
                <w:color w:val="auto"/>
              </w:rPr>
              <w:t>department</w:t>
            </w:r>
            <w:r>
              <w:rPr>
                <w:rFonts w:ascii="Arial" w:cs="Arial" w:eastAsia="Arial" w:hAnsi="Arial"/>
                <w:sz w:val="20"/>
                <w:szCs w:val="20"/>
                <w:b w:val="1"/>
                <w:bCs w:val="1"/>
                <w:color w:val="auto"/>
              </w:rPr>
              <w:t>]</w:t>
            </w:r>
          </w:p>
        </w:tc>
        <w:tc>
          <w:tcPr>
            <w:tcW w:w="3150" w:type="dxa"/>
            <w:vAlign w:val="bottom"/>
            <w:gridSpan w:val="2"/>
            <w:vMerge w:val="restart"/>
          </w:tcPr>
          <w:p>
            <w:pPr>
              <w:ind w:left="70"/>
              <w:spacing w:after="0"/>
              <w:rPr>
                <w:sz w:val="20"/>
                <w:szCs w:val="20"/>
                <w:color w:val="auto"/>
              </w:rPr>
            </w:pPr>
            <w:r>
              <w:rPr>
                <w:rFonts w:ascii="Arial" w:cs="Arial" w:eastAsia="Arial" w:hAnsi="Arial"/>
                <w:sz w:val="20"/>
                <w:szCs w:val="20"/>
                <w:color w:val="auto"/>
              </w:rPr>
              <w:t xml:space="preserve">Mobile: </w:t>
            </w:r>
            <w:r>
              <w:rPr>
                <w:rFonts w:ascii="Arial" w:cs="Arial" w:eastAsia="Arial" w:hAnsi="Arial"/>
                <w:sz w:val="20"/>
                <w:szCs w:val="20"/>
                <w:b w:val="1"/>
                <w:bCs w:val="1"/>
                <w:color w:val="auto"/>
              </w:rPr>
              <w:t>[</w:t>
            </w:r>
            <w:r>
              <w:rPr>
                <w:rFonts w:ascii="Arial" w:cs="Arial" w:eastAsia="Arial" w:hAnsi="Arial"/>
                <w:sz w:val="20"/>
                <w:szCs w:val="20"/>
                <w:b w:val="1"/>
                <w:bCs w:val="1"/>
                <w:i w:val="1"/>
                <w:iCs w:val="1"/>
                <w:color w:val="auto"/>
              </w:rPr>
              <w:t>number</w:t>
            </w:r>
            <w:r>
              <w:rPr>
                <w:rFonts w:ascii="Arial" w:cs="Arial" w:eastAsia="Arial" w:hAnsi="Arial"/>
                <w:sz w:val="20"/>
                <w:szCs w:val="20"/>
                <w:b w:val="1"/>
                <w:bCs w:val="1"/>
                <w:color w:val="auto"/>
              </w:rPr>
              <w:t>]</w:t>
            </w:r>
          </w:p>
        </w:tc>
        <w:tc>
          <w:tcPr>
            <w:tcW w:w="0" w:type="dxa"/>
            <w:vAlign w:val="bottom"/>
          </w:tcPr>
          <w:p>
            <w:pPr>
              <w:spacing w:after="0"/>
              <w:rPr>
                <w:sz w:val="1"/>
                <w:szCs w:val="1"/>
                <w:color w:val="auto"/>
              </w:rPr>
            </w:pPr>
          </w:p>
        </w:tc>
      </w:tr>
      <w:tr>
        <w:trPr>
          <w:trHeight w:val="96"/>
        </w:trPr>
        <w:tc>
          <w:tcPr>
            <w:tcW w:w="2880" w:type="dxa"/>
            <w:vAlign w:val="bottom"/>
          </w:tcPr>
          <w:p>
            <w:pPr>
              <w:spacing w:after="0"/>
              <w:rPr>
                <w:sz w:val="8"/>
                <w:szCs w:val="8"/>
                <w:color w:val="auto"/>
              </w:rPr>
            </w:pPr>
          </w:p>
        </w:tc>
        <w:tc>
          <w:tcPr>
            <w:tcW w:w="20" w:type="dxa"/>
            <w:vAlign w:val="bottom"/>
          </w:tcPr>
          <w:p>
            <w:pPr>
              <w:spacing w:after="0"/>
              <w:rPr>
                <w:sz w:val="8"/>
                <w:szCs w:val="8"/>
                <w:color w:val="auto"/>
              </w:rPr>
            </w:pPr>
          </w:p>
        </w:tc>
        <w:tc>
          <w:tcPr>
            <w:tcW w:w="3250" w:type="dxa"/>
            <w:vAlign w:val="bottom"/>
            <w:gridSpan w:val="3"/>
            <w:vMerge w:val="continue"/>
          </w:tcPr>
          <w:p>
            <w:pPr>
              <w:spacing w:after="0"/>
              <w:rPr>
                <w:sz w:val="8"/>
                <w:szCs w:val="8"/>
                <w:color w:val="auto"/>
              </w:rPr>
            </w:pPr>
          </w:p>
        </w:tc>
        <w:tc>
          <w:tcPr>
            <w:tcW w:w="3150" w:type="dxa"/>
            <w:vAlign w:val="bottom"/>
            <w:gridSpan w:val="2"/>
            <w:vMerge w:val="continue"/>
          </w:tcPr>
          <w:p>
            <w:pPr>
              <w:spacing w:after="0"/>
              <w:rPr>
                <w:sz w:val="8"/>
                <w:szCs w:val="8"/>
                <w:color w:val="auto"/>
              </w:rPr>
            </w:pPr>
          </w:p>
        </w:tc>
        <w:tc>
          <w:tcPr>
            <w:tcW w:w="0" w:type="dxa"/>
            <w:vAlign w:val="bottom"/>
          </w:tcPr>
          <w:p>
            <w:pPr>
              <w:spacing w:after="0"/>
              <w:rPr>
                <w:sz w:val="1"/>
                <w:szCs w:val="1"/>
                <w:color w:val="auto"/>
              </w:rPr>
            </w:pPr>
          </w:p>
        </w:tc>
      </w:tr>
      <w:tr>
        <w:trPr>
          <w:trHeight w:val="206"/>
        </w:trPr>
        <w:tc>
          <w:tcPr>
            <w:tcW w:w="2880" w:type="dxa"/>
            <w:vAlign w:val="bottom"/>
            <w:tcBorders>
              <w:top w:val="single" w:sz="8" w:color="BFBFBF"/>
            </w:tcBorders>
          </w:tcPr>
          <w:p>
            <w:pPr>
              <w:ind w:left="100"/>
              <w:spacing w:after="0" w:line="207" w:lineRule="exact"/>
              <w:rPr>
                <w:sz w:val="20"/>
                <w:szCs w:val="20"/>
                <w:color w:val="auto"/>
              </w:rPr>
            </w:pPr>
            <w:r>
              <w:rPr>
                <w:rFonts w:ascii="Arial" w:cs="Arial" w:eastAsia="Arial" w:hAnsi="Arial"/>
                <w:sz w:val="20"/>
                <w:szCs w:val="20"/>
                <w:color w:val="auto"/>
              </w:rPr>
              <w:t>Supplies (PPE, cleaning</w:t>
            </w:r>
          </w:p>
        </w:tc>
        <w:tc>
          <w:tcPr>
            <w:tcW w:w="20" w:type="dxa"/>
            <w:vAlign w:val="bottom"/>
          </w:tcPr>
          <w:p>
            <w:pPr>
              <w:spacing w:after="0"/>
              <w:rPr>
                <w:sz w:val="17"/>
                <w:szCs w:val="17"/>
                <w:color w:val="auto"/>
              </w:rPr>
            </w:pPr>
          </w:p>
        </w:tc>
        <w:tc>
          <w:tcPr>
            <w:tcW w:w="3200" w:type="dxa"/>
            <w:vAlign w:val="bottom"/>
            <w:tcBorders>
              <w:top w:val="single" w:sz="8" w:color="BFBFBF"/>
            </w:tcBorders>
          </w:tcPr>
          <w:p>
            <w:pPr>
              <w:spacing w:after="0"/>
              <w:rPr>
                <w:sz w:val="17"/>
                <w:szCs w:val="17"/>
                <w:color w:val="auto"/>
              </w:rPr>
            </w:pPr>
          </w:p>
        </w:tc>
        <w:tc>
          <w:tcPr>
            <w:tcW w:w="20" w:type="dxa"/>
            <w:vAlign w:val="bottom"/>
          </w:tcPr>
          <w:p>
            <w:pPr>
              <w:spacing w:after="0"/>
              <w:rPr>
                <w:sz w:val="17"/>
                <w:szCs w:val="17"/>
                <w:color w:val="auto"/>
              </w:rPr>
            </w:pPr>
          </w:p>
        </w:tc>
        <w:tc>
          <w:tcPr>
            <w:tcW w:w="30" w:type="dxa"/>
            <w:vAlign w:val="bottom"/>
            <w:tcBorders>
              <w:top w:val="single" w:sz="8" w:color="BFBFBF"/>
            </w:tcBorders>
          </w:tcPr>
          <w:p>
            <w:pPr>
              <w:spacing w:after="0"/>
              <w:rPr>
                <w:sz w:val="17"/>
                <w:szCs w:val="17"/>
                <w:color w:val="auto"/>
              </w:rPr>
            </w:pPr>
          </w:p>
        </w:tc>
        <w:tc>
          <w:tcPr>
            <w:tcW w:w="3130" w:type="dxa"/>
            <w:vAlign w:val="bottom"/>
            <w:tcBorders>
              <w:top w:val="single" w:sz="8" w:color="BFBFBF"/>
            </w:tcBorders>
          </w:tcPr>
          <w:p>
            <w:pPr>
              <w:ind w:left="70"/>
              <w:spacing w:after="0" w:line="207" w:lineRule="exact"/>
              <w:rPr>
                <w:sz w:val="20"/>
                <w:szCs w:val="20"/>
                <w:color w:val="auto"/>
              </w:rPr>
            </w:pPr>
            <w:r>
              <w:rPr>
                <w:rFonts w:ascii="Arial" w:cs="Arial" w:eastAsia="Arial" w:hAnsi="Arial"/>
                <w:sz w:val="20"/>
                <w:szCs w:val="20"/>
                <w:color w:val="auto"/>
              </w:rPr>
              <w:t>Work:</w:t>
            </w:r>
          </w:p>
        </w:tc>
        <w:tc>
          <w:tcPr>
            <w:tcW w:w="20" w:type="dxa"/>
            <w:vAlign w:val="bottom"/>
          </w:tcPr>
          <w:p>
            <w:pPr>
              <w:spacing w:after="0"/>
              <w:rPr>
                <w:sz w:val="17"/>
                <w:szCs w:val="17"/>
                <w:color w:val="auto"/>
              </w:rPr>
            </w:pPr>
          </w:p>
        </w:tc>
        <w:tc>
          <w:tcPr>
            <w:tcW w:w="0" w:type="dxa"/>
            <w:vAlign w:val="bottom"/>
          </w:tcPr>
          <w:p>
            <w:pPr>
              <w:spacing w:after="0"/>
              <w:rPr>
                <w:sz w:val="1"/>
                <w:szCs w:val="1"/>
                <w:color w:val="auto"/>
              </w:rPr>
            </w:pPr>
          </w:p>
        </w:tc>
      </w:tr>
      <w:tr>
        <w:trPr>
          <w:trHeight w:val="247"/>
        </w:trPr>
        <w:tc>
          <w:tcPr>
            <w:tcW w:w="2880" w:type="dxa"/>
            <w:vAlign w:val="bottom"/>
          </w:tcPr>
          <w:p>
            <w:pPr>
              <w:ind w:left="100"/>
              <w:spacing w:after="0"/>
              <w:rPr>
                <w:sz w:val="20"/>
                <w:szCs w:val="20"/>
                <w:color w:val="auto"/>
              </w:rPr>
            </w:pPr>
            <w:r>
              <w:rPr>
                <w:rFonts w:ascii="Arial" w:cs="Arial" w:eastAsia="Arial" w:hAnsi="Arial"/>
                <w:sz w:val="20"/>
                <w:szCs w:val="20"/>
                <w:color w:val="auto"/>
              </w:rPr>
              <w:t>materials, or other)</w:t>
            </w:r>
          </w:p>
        </w:tc>
        <w:tc>
          <w:tcPr>
            <w:tcW w:w="20" w:type="dxa"/>
            <w:vAlign w:val="bottom"/>
          </w:tcPr>
          <w:p>
            <w:pPr>
              <w:spacing w:after="0"/>
              <w:rPr>
                <w:sz w:val="21"/>
                <w:szCs w:val="21"/>
                <w:color w:val="auto"/>
              </w:rPr>
            </w:pPr>
          </w:p>
        </w:tc>
        <w:tc>
          <w:tcPr>
            <w:tcW w:w="3200" w:type="dxa"/>
            <w:vAlign w:val="bottom"/>
          </w:tcPr>
          <w:p>
            <w:pPr>
              <w:spacing w:after="0"/>
              <w:rPr>
                <w:sz w:val="21"/>
                <w:szCs w:val="21"/>
                <w:color w:val="auto"/>
              </w:rPr>
            </w:pPr>
          </w:p>
        </w:tc>
        <w:tc>
          <w:tcPr>
            <w:tcW w:w="20" w:type="dxa"/>
            <w:vAlign w:val="bottom"/>
          </w:tcPr>
          <w:p>
            <w:pPr>
              <w:spacing w:after="0"/>
              <w:rPr>
                <w:sz w:val="21"/>
                <w:szCs w:val="21"/>
                <w:color w:val="auto"/>
              </w:rPr>
            </w:pPr>
          </w:p>
        </w:tc>
        <w:tc>
          <w:tcPr>
            <w:tcW w:w="30" w:type="dxa"/>
            <w:vAlign w:val="bottom"/>
          </w:tcPr>
          <w:p>
            <w:pPr>
              <w:spacing w:after="0"/>
              <w:rPr>
                <w:sz w:val="21"/>
                <w:szCs w:val="21"/>
                <w:color w:val="auto"/>
              </w:rPr>
            </w:pPr>
          </w:p>
        </w:tc>
        <w:tc>
          <w:tcPr>
            <w:tcW w:w="3150" w:type="dxa"/>
            <w:vAlign w:val="bottom"/>
            <w:gridSpan w:val="2"/>
          </w:tcPr>
          <w:p>
            <w:pPr>
              <w:ind w:left="70"/>
              <w:spacing w:after="0"/>
              <w:rPr>
                <w:sz w:val="20"/>
                <w:szCs w:val="20"/>
                <w:color w:val="auto"/>
              </w:rPr>
            </w:pPr>
            <w:r>
              <w:rPr>
                <w:rFonts w:ascii="Arial" w:cs="Arial" w:eastAsia="Arial" w:hAnsi="Arial"/>
                <w:sz w:val="20"/>
                <w:szCs w:val="20"/>
                <w:color w:val="auto"/>
              </w:rPr>
              <w:t>Mobile:</w:t>
            </w:r>
          </w:p>
        </w:tc>
        <w:tc>
          <w:tcPr>
            <w:tcW w:w="0" w:type="dxa"/>
            <w:vAlign w:val="bottom"/>
          </w:tcPr>
          <w:p>
            <w:pPr>
              <w:spacing w:after="0"/>
              <w:rPr>
                <w:sz w:val="1"/>
                <w:szCs w:val="1"/>
                <w:color w:val="auto"/>
              </w:rPr>
            </w:pPr>
          </w:p>
        </w:tc>
      </w:tr>
      <w:tr>
        <w:trPr>
          <w:trHeight w:val="206"/>
        </w:trPr>
        <w:tc>
          <w:tcPr>
            <w:tcW w:w="2880" w:type="dxa"/>
            <w:vAlign w:val="bottom"/>
            <w:tcBorders>
              <w:top w:val="single" w:sz="8" w:color="BFBFBF"/>
            </w:tcBorders>
          </w:tcPr>
          <w:p>
            <w:pPr>
              <w:ind w:left="100"/>
              <w:spacing w:after="0" w:line="207" w:lineRule="exact"/>
              <w:rPr>
                <w:sz w:val="20"/>
                <w:szCs w:val="20"/>
                <w:color w:val="auto"/>
              </w:rPr>
            </w:pPr>
            <w:r>
              <w:rPr>
                <w:rFonts w:ascii="Arial" w:cs="Arial" w:eastAsia="Arial" w:hAnsi="Arial"/>
                <w:sz w:val="20"/>
                <w:szCs w:val="20"/>
                <w:color w:val="auto"/>
              </w:rPr>
              <w:t>Medical Surveillance and</w:t>
            </w:r>
          </w:p>
        </w:tc>
        <w:tc>
          <w:tcPr>
            <w:tcW w:w="20" w:type="dxa"/>
            <w:vAlign w:val="bottom"/>
          </w:tcPr>
          <w:p>
            <w:pPr>
              <w:spacing w:after="0"/>
              <w:rPr>
                <w:sz w:val="17"/>
                <w:szCs w:val="17"/>
                <w:color w:val="auto"/>
              </w:rPr>
            </w:pPr>
          </w:p>
        </w:tc>
        <w:tc>
          <w:tcPr>
            <w:tcW w:w="3200" w:type="dxa"/>
            <w:vAlign w:val="bottom"/>
            <w:tcBorders>
              <w:top w:val="single" w:sz="8" w:color="BFBFBF"/>
            </w:tcBorders>
          </w:tcPr>
          <w:p>
            <w:pPr>
              <w:spacing w:after="0"/>
              <w:rPr>
                <w:sz w:val="17"/>
                <w:szCs w:val="17"/>
                <w:color w:val="auto"/>
              </w:rPr>
            </w:pPr>
          </w:p>
        </w:tc>
        <w:tc>
          <w:tcPr>
            <w:tcW w:w="20" w:type="dxa"/>
            <w:vAlign w:val="bottom"/>
          </w:tcPr>
          <w:p>
            <w:pPr>
              <w:spacing w:after="0"/>
              <w:rPr>
                <w:sz w:val="17"/>
                <w:szCs w:val="17"/>
                <w:color w:val="auto"/>
              </w:rPr>
            </w:pPr>
          </w:p>
        </w:tc>
        <w:tc>
          <w:tcPr>
            <w:tcW w:w="30" w:type="dxa"/>
            <w:vAlign w:val="bottom"/>
            <w:tcBorders>
              <w:top w:val="single" w:sz="8" w:color="BFBFBF"/>
            </w:tcBorders>
          </w:tcPr>
          <w:p>
            <w:pPr>
              <w:spacing w:after="0"/>
              <w:rPr>
                <w:sz w:val="17"/>
                <w:szCs w:val="17"/>
                <w:color w:val="auto"/>
              </w:rPr>
            </w:pPr>
          </w:p>
        </w:tc>
        <w:tc>
          <w:tcPr>
            <w:tcW w:w="3130" w:type="dxa"/>
            <w:vAlign w:val="bottom"/>
            <w:tcBorders>
              <w:top w:val="single" w:sz="8" w:color="BFBFBF"/>
            </w:tcBorders>
          </w:tcPr>
          <w:p>
            <w:pPr>
              <w:ind w:left="70"/>
              <w:spacing w:after="0" w:line="207" w:lineRule="exact"/>
              <w:rPr>
                <w:sz w:val="20"/>
                <w:szCs w:val="20"/>
                <w:color w:val="auto"/>
              </w:rPr>
            </w:pPr>
            <w:r>
              <w:rPr>
                <w:rFonts w:ascii="Arial" w:cs="Arial" w:eastAsia="Arial" w:hAnsi="Arial"/>
                <w:sz w:val="20"/>
                <w:szCs w:val="20"/>
                <w:color w:val="auto"/>
              </w:rPr>
              <w:t>Work:</w:t>
            </w:r>
          </w:p>
        </w:tc>
        <w:tc>
          <w:tcPr>
            <w:tcW w:w="20" w:type="dxa"/>
            <w:vAlign w:val="bottom"/>
          </w:tcPr>
          <w:p>
            <w:pPr>
              <w:spacing w:after="0"/>
              <w:rPr>
                <w:sz w:val="17"/>
                <w:szCs w:val="17"/>
                <w:color w:val="auto"/>
              </w:rPr>
            </w:pPr>
          </w:p>
        </w:tc>
        <w:tc>
          <w:tcPr>
            <w:tcW w:w="0" w:type="dxa"/>
            <w:vAlign w:val="bottom"/>
          </w:tcPr>
          <w:p>
            <w:pPr>
              <w:spacing w:after="0"/>
              <w:rPr>
                <w:sz w:val="1"/>
                <w:szCs w:val="1"/>
                <w:color w:val="auto"/>
              </w:rPr>
            </w:pPr>
          </w:p>
        </w:tc>
      </w:tr>
      <w:tr>
        <w:trPr>
          <w:trHeight w:val="247"/>
        </w:trPr>
        <w:tc>
          <w:tcPr>
            <w:tcW w:w="2880" w:type="dxa"/>
            <w:vAlign w:val="bottom"/>
          </w:tcPr>
          <w:p>
            <w:pPr>
              <w:ind w:left="100"/>
              <w:spacing w:after="0"/>
              <w:rPr>
                <w:sz w:val="20"/>
                <w:szCs w:val="20"/>
                <w:color w:val="auto"/>
              </w:rPr>
            </w:pPr>
            <w:r>
              <w:rPr>
                <w:rFonts w:ascii="Arial" w:cs="Arial" w:eastAsia="Arial" w:hAnsi="Arial"/>
                <w:sz w:val="20"/>
                <w:szCs w:val="20"/>
                <w:color w:val="auto"/>
              </w:rPr>
              <w:t>Recordkeeping</w:t>
            </w:r>
          </w:p>
        </w:tc>
        <w:tc>
          <w:tcPr>
            <w:tcW w:w="20" w:type="dxa"/>
            <w:vAlign w:val="bottom"/>
          </w:tcPr>
          <w:p>
            <w:pPr>
              <w:spacing w:after="0"/>
              <w:rPr>
                <w:sz w:val="21"/>
                <w:szCs w:val="21"/>
                <w:color w:val="auto"/>
              </w:rPr>
            </w:pPr>
          </w:p>
        </w:tc>
        <w:tc>
          <w:tcPr>
            <w:tcW w:w="3200" w:type="dxa"/>
            <w:vAlign w:val="bottom"/>
          </w:tcPr>
          <w:p>
            <w:pPr>
              <w:spacing w:after="0"/>
              <w:rPr>
                <w:sz w:val="21"/>
                <w:szCs w:val="21"/>
                <w:color w:val="auto"/>
              </w:rPr>
            </w:pPr>
          </w:p>
        </w:tc>
        <w:tc>
          <w:tcPr>
            <w:tcW w:w="20" w:type="dxa"/>
            <w:vAlign w:val="bottom"/>
          </w:tcPr>
          <w:p>
            <w:pPr>
              <w:spacing w:after="0"/>
              <w:rPr>
                <w:sz w:val="21"/>
                <w:szCs w:val="21"/>
                <w:color w:val="auto"/>
              </w:rPr>
            </w:pPr>
          </w:p>
        </w:tc>
        <w:tc>
          <w:tcPr>
            <w:tcW w:w="30" w:type="dxa"/>
            <w:vAlign w:val="bottom"/>
          </w:tcPr>
          <w:p>
            <w:pPr>
              <w:spacing w:after="0"/>
              <w:rPr>
                <w:sz w:val="21"/>
                <w:szCs w:val="21"/>
                <w:color w:val="auto"/>
              </w:rPr>
            </w:pPr>
          </w:p>
        </w:tc>
        <w:tc>
          <w:tcPr>
            <w:tcW w:w="3150" w:type="dxa"/>
            <w:vAlign w:val="bottom"/>
            <w:gridSpan w:val="2"/>
          </w:tcPr>
          <w:p>
            <w:pPr>
              <w:ind w:left="70"/>
              <w:spacing w:after="0"/>
              <w:rPr>
                <w:sz w:val="20"/>
                <w:szCs w:val="20"/>
                <w:color w:val="auto"/>
              </w:rPr>
            </w:pPr>
            <w:r>
              <w:rPr>
                <w:rFonts w:ascii="Arial" w:cs="Arial" w:eastAsia="Arial" w:hAnsi="Arial"/>
                <w:sz w:val="20"/>
                <w:szCs w:val="20"/>
                <w:color w:val="auto"/>
              </w:rPr>
              <w:t>Mobile:</w:t>
            </w:r>
          </w:p>
        </w:tc>
        <w:tc>
          <w:tcPr>
            <w:tcW w:w="0" w:type="dxa"/>
            <w:vAlign w:val="bottom"/>
          </w:tcPr>
          <w:p>
            <w:pPr>
              <w:spacing w:after="0"/>
              <w:rPr>
                <w:sz w:val="1"/>
                <w:szCs w:val="1"/>
                <w:color w:val="auto"/>
              </w:rPr>
            </w:pPr>
          </w:p>
        </w:tc>
      </w:tr>
      <w:tr>
        <w:trPr>
          <w:trHeight w:val="206"/>
        </w:trPr>
        <w:tc>
          <w:tcPr>
            <w:tcW w:w="2880" w:type="dxa"/>
            <w:vAlign w:val="bottom"/>
            <w:tcBorders>
              <w:top w:val="single" w:sz="8" w:color="BFBFBF"/>
            </w:tcBorders>
            <w:vMerge w:val="restart"/>
          </w:tcPr>
          <w:p>
            <w:pPr>
              <w:ind w:left="100"/>
              <w:spacing w:after="0"/>
              <w:rPr>
                <w:sz w:val="20"/>
                <w:szCs w:val="20"/>
                <w:color w:val="auto"/>
              </w:rPr>
            </w:pPr>
            <w:r>
              <w:rPr>
                <w:rFonts w:ascii="Arial" w:cs="Arial" w:eastAsia="Arial" w:hAnsi="Arial"/>
                <w:sz w:val="20"/>
                <w:szCs w:val="20"/>
                <w:color w:val="auto"/>
              </w:rPr>
              <w:t>Training</w:t>
            </w:r>
          </w:p>
        </w:tc>
        <w:tc>
          <w:tcPr>
            <w:tcW w:w="20" w:type="dxa"/>
            <w:vAlign w:val="bottom"/>
          </w:tcPr>
          <w:p>
            <w:pPr>
              <w:spacing w:after="0"/>
              <w:rPr>
                <w:sz w:val="17"/>
                <w:szCs w:val="17"/>
                <w:color w:val="auto"/>
              </w:rPr>
            </w:pPr>
          </w:p>
        </w:tc>
        <w:tc>
          <w:tcPr>
            <w:tcW w:w="3200" w:type="dxa"/>
            <w:vAlign w:val="bottom"/>
            <w:tcBorders>
              <w:top w:val="single" w:sz="8" w:color="BFBFBF"/>
            </w:tcBorders>
          </w:tcPr>
          <w:p>
            <w:pPr>
              <w:spacing w:after="0"/>
              <w:rPr>
                <w:sz w:val="17"/>
                <w:szCs w:val="17"/>
                <w:color w:val="auto"/>
              </w:rPr>
            </w:pPr>
          </w:p>
        </w:tc>
        <w:tc>
          <w:tcPr>
            <w:tcW w:w="20" w:type="dxa"/>
            <w:vAlign w:val="bottom"/>
          </w:tcPr>
          <w:p>
            <w:pPr>
              <w:spacing w:after="0"/>
              <w:rPr>
                <w:sz w:val="17"/>
                <w:szCs w:val="17"/>
                <w:color w:val="auto"/>
              </w:rPr>
            </w:pPr>
          </w:p>
        </w:tc>
        <w:tc>
          <w:tcPr>
            <w:tcW w:w="30" w:type="dxa"/>
            <w:vAlign w:val="bottom"/>
            <w:tcBorders>
              <w:top w:val="single" w:sz="8" w:color="BFBFBF"/>
            </w:tcBorders>
          </w:tcPr>
          <w:p>
            <w:pPr>
              <w:spacing w:after="0"/>
              <w:rPr>
                <w:sz w:val="17"/>
                <w:szCs w:val="17"/>
                <w:color w:val="auto"/>
              </w:rPr>
            </w:pPr>
          </w:p>
        </w:tc>
        <w:tc>
          <w:tcPr>
            <w:tcW w:w="3130" w:type="dxa"/>
            <w:vAlign w:val="bottom"/>
            <w:tcBorders>
              <w:top w:val="single" w:sz="8" w:color="BFBFBF"/>
            </w:tcBorders>
          </w:tcPr>
          <w:p>
            <w:pPr>
              <w:ind w:left="70"/>
              <w:spacing w:after="0" w:line="207" w:lineRule="exact"/>
              <w:rPr>
                <w:sz w:val="20"/>
                <w:szCs w:val="20"/>
                <w:color w:val="auto"/>
              </w:rPr>
            </w:pPr>
            <w:r>
              <w:rPr>
                <w:rFonts w:ascii="Arial" w:cs="Arial" w:eastAsia="Arial" w:hAnsi="Arial"/>
                <w:sz w:val="20"/>
                <w:szCs w:val="20"/>
                <w:color w:val="auto"/>
              </w:rPr>
              <w:t>Work:</w:t>
            </w:r>
          </w:p>
        </w:tc>
        <w:tc>
          <w:tcPr>
            <w:tcW w:w="20" w:type="dxa"/>
            <w:vAlign w:val="bottom"/>
          </w:tcPr>
          <w:p>
            <w:pPr>
              <w:spacing w:after="0"/>
              <w:rPr>
                <w:sz w:val="17"/>
                <w:szCs w:val="17"/>
                <w:color w:val="auto"/>
              </w:rPr>
            </w:pPr>
          </w:p>
        </w:tc>
        <w:tc>
          <w:tcPr>
            <w:tcW w:w="0" w:type="dxa"/>
            <w:vAlign w:val="bottom"/>
          </w:tcPr>
          <w:p>
            <w:pPr>
              <w:spacing w:after="0"/>
              <w:rPr>
                <w:sz w:val="1"/>
                <w:szCs w:val="1"/>
                <w:color w:val="auto"/>
              </w:rPr>
            </w:pPr>
          </w:p>
        </w:tc>
      </w:tr>
      <w:tr>
        <w:trPr>
          <w:trHeight w:val="151"/>
        </w:trPr>
        <w:tc>
          <w:tcPr>
            <w:tcW w:w="2880" w:type="dxa"/>
            <w:vAlign w:val="bottom"/>
            <w:vMerge w:val="continue"/>
          </w:tcPr>
          <w:p>
            <w:pPr>
              <w:spacing w:after="0"/>
              <w:rPr>
                <w:sz w:val="13"/>
                <w:szCs w:val="13"/>
                <w:color w:val="auto"/>
              </w:rPr>
            </w:pPr>
          </w:p>
        </w:tc>
        <w:tc>
          <w:tcPr>
            <w:tcW w:w="20" w:type="dxa"/>
            <w:vAlign w:val="bottom"/>
          </w:tcPr>
          <w:p>
            <w:pPr>
              <w:spacing w:after="0"/>
              <w:rPr>
                <w:sz w:val="13"/>
                <w:szCs w:val="13"/>
                <w:color w:val="auto"/>
              </w:rPr>
            </w:pPr>
          </w:p>
        </w:tc>
        <w:tc>
          <w:tcPr>
            <w:tcW w:w="3200" w:type="dxa"/>
            <w:vAlign w:val="bottom"/>
          </w:tcPr>
          <w:p>
            <w:pPr>
              <w:spacing w:after="0"/>
              <w:rPr>
                <w:sz w:val="13"/>
                <w:szCs w:val="13"/>
                <w:color w:val="auto"/>
              </w:rPr>
            </w:pPr>
          </w:p>
        </w:tc>
        <w:tc>
          <w:tcPr>
            <w:tcW w:w="20" w:type="dxa"/>
            <w:vAlign w:val="bottom"/>
          </w:tcPr>
          <w:p>
            <w:pPr>
              <w:spacing w:after="0"/>
              <w:rPr>
                <w:sz w:val="13"/>
                <w:szCs w:val="13"/>
                <w:color w:val="auto"/>
              </w:rPr>
            </w:pPr>
          </w:p>
        </w:tc>
        <w:tc>
          <w:tcPr>
            <w:tcW w:w="30" w:type="dxa"/>
            <w:vAlign w:val="bottom"/>
          </w:tcPr>
          <w:p>
            <w:pPr>
              <w:spacing w:after="0"/>
              <w:rPr>
                <w:sz w:val="13"/>
                <w:szCs w:val="13"/>
                <w:color w:val="auto"/>
              </w:rPr>
            </w:pPr>
          </w:p>
        </w:tc>
        <w:tc>
          <w:tcPr>
            <w:tcW w:w="3150" w:type="dxa"/>
            <w:vAlign w:val="bottom"/>
            <w:gridSpan w:val="2"/>
            <w:vMerge w:val="restart"/>
          </w:tcPr>
          <w:p>
            <w:pPr>
              <w:ind w:left="70"/>
              <w:spacing w:after="0"/>
              <w:rPr>
                <w:sz w:val="20"/>
                <w:szCs w:val="20"/>
                <w:color w:val="auto"/>
              </w:rPr>
            </w:pPr>
            <w:r>
              <w:rPr>
                <w:rFonts w:ascii="Arial" w:cs="Arial" w:eastAsia="Arial" w:hAnsi="Arial"/>
                <w:sz w:val="20"/>
                <w:szCs w:val="20"/>
                <w:color w:val="auto"/>
              </w:rPr>
              <w:t>Mobile:</w:t>
            </w:r>
          </w:p>
        </w:tc>
        <w:tc>
          <w:tcPr>
            <w:tcW w:w="0" w:type="dxa"/>
            <w:vAlign w:val="bottom"/>
          </w:tcPr>
          <w:p>
            <w:pPr>
              <w:spacing w:after="0"/>
              <w:rPr>
                <w:sz w:val="1"/>
                <w:szCs w:val="1"/>
                <w:color w:val="auto"/>
              </w:rPr>
            </w:pPr>
          </w:p>
        </w:tc>
      </w:tr>
      <w:tr>
        <w:trPr>
          <w:trHeight w:val="96"/>
        </w:trPr>
        <w:tc>
          <w:tcPr>
            <w:tcW w:w="2880" w:type="dxa"/>
            <w:vAlign w:val="bottom"/>
          </w:tcPr>
          <w:p>
            <w:pPr>
              <w:spacing w:after="0"/>
              <w:rPr>
                <w:sz w:val="8"/>
                <w:szCs w:val="8"/>
                <w:color w:val="auto"/>
              </w:rPr>
            </w:pPr>
          </w:p>
        </w:tc>
        <w:tc>
          <w:tcPr>
            <w:tcW w:w="20" w:type="dxa"/>
            <w:vAlign w:val="bottom"/>
          </w:tcPr>
          <w:p>
            <w:pPr>
              <w:spacing w:after="0"/>
              <w:rPr>
                <w:sz w:val="8"/>
                <w:szCs w:val="8"/>
                <w:color w:val="auto"/>
              </w:rPr>
            </w:pPr>
          </w:p>
        </w:tc>
        <w:tc>
          <w:tcPr>
            <w:tcW w:w="3200" w:type="dxa"/>
            <w:vAlign w:val="bottom"/>
          </w:tcPr>
          <w:p>
            <w:pPr>
              <w:spacing w:after="0"/>
              <w:rPr>
                <w:sz w:val="8"/>
                <w:szCs w:val="8"/>
                <w:color w:val="auto"/>
              </w:rPr>
            </w:pPr>
          </w:p>
        </w:tc>
        <w:tc>
          <w:tcPr>
            <w:tcW w:w="20" w:type="dxa"/>
            <w:vAlign w:val="bottom"/>
          </w:tcPr>
          <w:p>
            <w:pPr>
              <w:spacing w:after="0"/>
              <w:rPr>
                <w:sz w:val="8"/>
                <w:szCs w:val="8"/>
                <w:color w:val="auto"/>
              </w:rPr>
            </w:pPr>
          </w:p>
        </w:tc>
        <w:tc>
          <w:tcPr>
            <w:tcW w:w="30" w:type="dxa"/>
            <w:vAlign w:val="bottom"/>
          </w:tcPr>
          <w:p>
            <w:pPr>
              <w:spacing w:after="0"/>
              <w:rPr>
                <w:sz w:val="8"/>
                <w:szCs w:val="8"/>
                <w:color w:val="auto"/>
              </w:rPr>
            </w:pPr>
          </w:p>
        </w:tc>
        <w:tc>
          <w:tcPr>
            <w:tcW w:w="3150" w:type="dxa"/>
            <w:vAlign w:val="bottom"/>
            <w:gridSpan w:val="2"/>
            <w:vMerge w:val="continue"/>
          </w:tcPr>
          <w:p>
            <w:pPr>
              <w:spacing w:after="0"/>
              <w:rPr>
                <w:sz w:val="8"/>
                <w:szCs w:val="8"/>
                <w:color w:val="auto"/>
              </w:rPr>
            </w:pPr>
          </w:p>
        </w:tc>
        <w:tc>
          <w:tcPr>
            <w:tcW w:w="0" w:type="dxa"/>
            <w:vAlign w:val="bottom"/>
          </w:tcPr>
          <w:p>
            <w:pPr>
              <w:spacing w:after="0"/>
              <w:rPr>
                <w:sz w:val="1"/>
                <w:szCs w:val="1"/>
                <w:color w:val="auto"/>
              </w:rPr>
            </w:pPr>
          </w:p>
        </w:tc>
      </w:tr>
      <w:tr>
        <w:trPr>
          <w:trHeight w:val="206"/>
        </w:trPr>
        <w:tc>
          <w:tcPr>
            <w:tcW w:w="2880" w:type="dxa"/>
            <w:vAlign w:val="bottom"/>
            <w:tcBorders>
              <w:top w:val="single" w:sz="8" w:color="BFBFBF"/>
            </w:tcBorders>
            <w:vMerge w:val="restart"/>
          </w:tcPr>
          <w:p>
            <w:pPr>
              <w:ind w:left="100"/>
              <w:spacing w:after="0"/>
              <w:rPr>
                <w:sz w:val="20"/>
                <w:szCs w:val="20"/>
                <w:color w:val="auto"/>
              </w:rPr>
            </w:pPr>
            <w:r>
              <w:rPr>
                <w:rFonts w:ascii="Arial" w:cs="Arial" w:eastAsia="Arial" w:hAnsi="Arial"/>
                <w:sz w:val="20"/>
                <w:szCs w:val="20"/>
                <w:color w:val="auto"/>
              </w:rPr>
              <w:t>Exposure Incident Reporting</w:t>
            </w:r>
          </w:p>
        </w:tc>
        <w:tc>
          <w:tcPr>
            <w:tcW w:w="20" w:type="dxa"/>
            <w:vAlign w:val="bottom"/>
          </w:tcPr>
          <w:p>
            <w:pPr>
              <w:spacing w:after="0"/>
              <w:rPr>
                <w:sz w:val="17"/>
                <w:szCs w:val="17"/>
                <w:color w:val="auto"/>
              </w:rPr>
            </w:pPr>
          </w:p>
        </w:tc>
        <w:tc>
          <w:tcPr>
            <w:tcW w:w="3200" w:type="dxa"/>
            <w:vAlign w:val="bottom"/>
            <w:tcBorders>
              <w:top w:val="single" w:sz="8" w:color="BFBFBF"/>
            </w:tcBorders>
          </w:tcPr>
          <w:p>
            <w:pPr>
              <w:spacing w:after="0"/>
              <w:rPr>
                <w:sz w:val="17"/>
                <w:szCs w:val="17"/>
                <w:color w:val="auto"/>
              </w:rPr>
            </w:pPr>
          </w:p>
        </w:tc>
        <w:tc>
          <w:tcPr>
            <w:tcW w:w="20" w:type="dxa"/>
            <w:vAlign w:val="bottom"/>
          </w:tcPr>
          <w:p>
            <w:pPr>
              <w:spacing w:after="0"/>
              <w:rPr>
                <w:sz w:val="17"/>
                <w:szCs w:val="17"/>
                <w:color w:val="auto"/>
              </w:rPr>
            </w:pPr>
          </w:p>
        </w:tc>
        <w:tc>
          <w:tcPr>
            <w:tcW w:w="30" w:type="dxa"/>
            <w:vAlign w:val="bottom"/>
            <w:tcBorders>
              <w:top w:val="single" w:sz="8" w:color="BFBFBF"/>
            </w:tcBorders>
          </w:tcPr>
          <w:p>
            <w:pPr>
              <w:spacing w:after="0"/>
              <w:rPr>
                <w:sz w:val="17"/>
                <w:szCs w:val="17"/>
                <w:color w:val="auto"/>
              </w:rPr>
            </w:pPr>
          </w:p>
        </w:tc>
        <w:tc>
          <w:tcPr>
            <w:tcW w:w="3130" w:type="dxa"/>
            <w:vAlign w:val="bottom"/>
            <w:tcBorders>
              <w:top w:val="single" w:sz="8" w:color="BFBFBF"/>
            </w:tcBorders>
          </w:tcPr>
          <w:p>
            <w:pPr>
              <w:ind w:left="70"/>
              <w:spacing w:after="0" w:line="207" w:lineRule="exact"/>
              <w:rPr>
                <w:sz w:val="20"/>
                <w:szCs w:val="20"/>
                <w:color w:val="auto"/>
              </w:rPr>
            </w:pPr>
            <w:r>
              <w:rPr>
                <w:rFonts w:ascii="Arial" w:cs="Arial" w:eastAsia="Arial" w:hAnsi="Arial"/>
                <w:sz w:val="20"/>
                <w:szCs w:val="20"/>
                <w:color w:val="auto"/>
              </w:rPr>
              <w:t>Work:</w:t>
            </w:r>
          </w:p>
        </w:tc>
        <w:tc>
          <w:tcPr>
            <w:tcW w:w="20" w:type="dxa"/>
            <w:vAlign w:val="bottom"/>
          </w:tcPr>
          <w:p>
            <w:pPr>
              <w:spacing w:after="0"/>
              <w:rPr>
                <w:sz w:val="17"/>
                <w:szCs w:val="17"/>
                <w:color w:val="auto"/>
              </w:rPr>
            </w:pPr>
          </w:p>
        </w:tc>
        <w:tc>
          <w:tcPr>
            <w:tcW w:w="0" w:type="dxa"/>
            <w:vAlign w:val="bottom"/>
          </w:tcPr>
          <w:p>
            <w:pPr>
              <w:spacing w:after="0"/>
              <w:rPr>
                <w:sz w:val="1"/>
                <w:szCs w:val="1"/>
                <w:color w:val="auto"/>
              </w:rPr>
            </w:pPr>
          </w:p>
        </w:tc>
      </w:tr>
      <w:tr>
        <w:trPr>
          <w:trHeight w:val="151"/>
        </w:trPr>
        <w:tc>
          <w:tcPr>
            <w:tcW w:w="2880" w:type="dxa"/>
            <w:vAlign w:val="bottom"/>
            <w:vMerge w:val="continue"/>
          </w:tcPr>
          <w:p>
            <w:pPr>
              <w:spacing w:after="0"/>
              <w:rPr>
                <w:sz w:val="13"/>
                <w:szCs w:val="13"/>
                <w:color w:val="auto"/>
              </w:rPr>
            </w:pPr>
          </w:p>
        </w:tc>
        <w:tc>
          <w:tcPr>
            <w:tcW w:w="20" w:type="dxa"/>
            <w:vAlign w:val="bottom"/>
          </w:tcPr>
          <w:p>
            <w:pPr>
              <w:spacing w:after="0"/>
              <w:rPr>
                <w:sz w:val="13"/>
                <w:szCs w:val="13"/>
                <w:color w:val="auto"/>
              </w:rPr>
            </w:pPr>
          </w:p>
        </w:tc>
        <w:tc>
          <w:tcPr>
            <w:tcW w:w="3200" w:type="dxa"/>
            <w:vAlign w:val="bottom"/>
          </w:tcPr>
          <w:p>
            <w:pPr>
              <w:spacing w:after="0"/>
              <w:rPr>
                <w:sz w:val="13"/>
                <w:szCs w:val="13"/>
                <w:color w:val="auto"/>
              </w:rPr>
            </w:pPr>
          </w:p>
        </w:tc>
        <w:tc>
          <w:tcPr>
            <w:tcW w:w="20" w:type="dxa"/>
            <w:vAlign w:val="bottom"/>
          </w:tcPr>
          <w:p>
            <w:pPr>
              <w:spacing w:after="0"/>
              <w:rPr>
                <w:sz w:val="13"/>
                <w:szCs w:val="13"/>
                <w:color w:val="auto"/>
              </w:rPr>
            </w:pPr>
          </w:p>
        </w:tc>
        <w:tc>
          <w:tcPr>
            <w:tcW w:w="30" w:type="dxa"/>
            <w:vAlign w:val="bottom"/>
          </w:tcPr>
          <w:p>
            <w:pPr>
              <w:spacing w:after="0"/>
              <w:rPr>
                <w:sz w:val="13"/>
                <w:szCs w:val="13"/>
                <w:color w:val="auto"/>
              </w:rPr>
            </w:pPr>
          </w:p>
        </w:tc>
        <w:tc>
          <w:tcPr>
            <w:tcW w:w="3150" w:type="dxa"/>
            <w:vAlign w:val="bottom"/>
            <w:gridSpan w:val="2"/>
            <w:vMerge w:val="restart"/>
          </w:tcPr>
          <w:p>
            <w:pPr>
              <w:ind w:left="70"/>
              <w:spacing w:after="0"/>
              <w:rPr>
                <w:sz w:val="20"/>
                <w:szCs w:val="20"/>
                <w:color w:val="auto"/>
              </w:rPr>
            </w:pPr>
            <w:r>
              <w:rPr>
                <w:rFonts w:ascii="Arial" w:cs="Arial" w:eastAsia="Arial" w:hAnsi="Arial"/>
                <w:sz w:val="20"/>
                <w:szCs w:val="20"/>
                <w:color w:val="auto"/>
              </w:rPr>
              <w:t>Mobile:</w:t>
            </w:r>
          </w:p>
        </w:tc>
        <w:tc>
          <w:tcPr>
            <w:tcW w:w="0" w:type="dxa"/>
            <w:vAlign w:val="bottom"/>
          </w:tcPr>
          <w:p>
            <w:pPr>
              <w:spacing w:after="0"/>
              <w:rPr>
                <w:sz w:val="1"/>
                <w:szCs w:val="1"/>
                <w:color w:val="auto"/>
              </w:rPr>
            </w:pPr>
          </w:p>
        </w:tc>
      </w:tr>
      <w:tr>
        <w:trPr>
          <w:trHeight w:val="106"/>
        </w:trPr>
        <w:tc>
          <w:tcPr>
            <w:tcW w:w="2880" w:type="dxa"/>
            <w:vAlign w:val="bottom"/>
            <w:tcBorders>
              <w:bottom w:val="single" w:sz="8" w:color="BFBFBF"/>
            </w:tcBorders>
          </w:tcPr>
          <w:p>
            <w:pPr>
              <w:spacing w:after="0"/>
              <w:rPr>
                <w:sz w:val="9"/>
                <w:szCs w:val="9"/>
                <w:color w:val="auto"/>
              </w:rPr>
            </w:pPr>
          </w:p>
        </w:tc>
        <w:tc>
          <w:tcPr>
            <w:tcW w:w="20" w:type="dxa"/>
            <w:vAlign w:val="bottom"/>
            <w:tcBorders>
              <w:bottom w:val="single" w:sz="8" w:color="BFBFBF"/>
            </w:tcBorders>
          </w:tcPr>
          <w:p>
            <w:pPr>
              <w:spacing w:after="0"/>
              <w:rPr>
                <w:sz w:val="9"/>
                <w:szCs w:val="9"/>
                <w:color w:val="auto"/>
              </w:rPr>
            </w:pPr>
          </w:p>
        </w:tc>
        <w:tc>
          <w:tcPr>
            <w:tcW w:w="3200" w:type="dxa"/>
            <w:vAlign w:val="bottom"/>
            <w:tcBorders>
              <w:bottom w:val="single" w:sz="8" w:color="BFBFBF"/>
            </w:tcBorders>
          </w:tcPr>
          <w:p>
            <w:pPr>
              <w:spacing w:after="0"/>
              <w:rPr>
                <w:sz w:val="9"/>
                <w:szCs w:val="9"/>
                <w:color w:val="auto"/>
              </w:rPr>
            </w:pPr>
          </w:p>
        </w:tc>
        <w:tc>
          <w:tcPr>
            <w:tcW w:w="20" w:type="dxa"/>
            <w:vAlign w:val="bottom"/>
            <w:tcBorders>
              <w:bottom w:val="single" w:sz="8" w:color="BFBFBF"/>
            </w:tcBorders>
          </w:tcPr>
          <w:p>
            <w:pPr>
              <w:spacing w:after="0"/>
              <w:rPr>
                <w:sz w:val="9"/>
                <w:szCs w:val="9"/>
                <w:color w:val="auto"/>
              </w:rPr>
            </w:pPr>
          </w:p>
        </w:tc>
        <w:tc>
          <w:tcPr>
            <w:tcW w:w="30" w:type="dxa"/>
            <w:vAlign w:val="bottom"/>
            <w:tcBorders>
              <w:bottom w:val="single" w:sz="8" w:color="BFBFBF"/>
            </w:tcBorders>
          </w:tcPr>
          <w:p>
            <w:pPr>
              <w:spacing w:after="0"/>
              <w:rPr>
                <w:sz w:val="9"/>
                <w:szCs w:val="9"/>
                <w:color w:val="auto"/>
              </w:rPr>
            </w:pPr>
          </w:p>
        </w:tc>
        <w:tc>
          <w:tcPr>
            <w:tcW w:w="3150" w:type="dxa"/>
            <w:vAlign w:val="bottom"/>
            <w:tcBorders>
              <w:bottom w:val="single" w:sz="8" w:color="BFBFBF"/>
            </w:tcBorders>
            <w:gridSpan w:val="2"/>
            <w:vMerge w:val="continue"/>
          </w:tcPr>
          <w:p>
            <w:pPr>
              <w:spacing w:after="0"/>
              <w:rPr>
                <w:sz w:val="9"/>
                <w:szCs w:val="9"/>
                <w:color w:val="auto"/>
              </w:rPr>
            </w:pPr>
          </w:p>
        </w:tc>
        <w:tc>
          <w:tcPr>
            <w:tcW w:w="0" w:type="dxa"/>
            <w:vAlign w:val="bottom"/>
          </w:tcPr>
          <w:p>
            <w:pPr>
              <w:spacing w:after="0"/>
              <w:rPr>
                <w:sz w:val="1"/>
                <w:szCs w:val="1"/>
                <w:color w:val="auto"/>
              </w:rPr>
            </w:pPr>
          </w:p>
        </w:tc>
      </w:tr>
    </w:tbl>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1841500</wp:posOffset>
            </wp:positionH>
            <wp:positionV relativeFrom="paragraph">
              <wp:posOffset>-1532890</wp:posOffset>
            </wp:positionV>
            <wp:extent cx="38100" cy="15398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extLst>
                    </a:blip>
                    <a:srcRect/>
                    <a:stretch>
                      <a:fillRect/>
                    </a:stretch>
                  </pic:blipFill>
                  <pic:spPr bwMode="auto">
                    <a:xfrm>
                      <a:off x="0" y="0"/>
                      <a:ext cx="38100" cy="1539875"/>
                    </a:xfrm>
                    <a:prstGeom prst="rect">
                      <a:avLst/>
                    </a:prstGeom>
                    <a:noFill/>
                  </pic:spPr>
                </pic:pic>
              </a:graphicData>
            </a:graphic>
          </wp:anchor>
        </w:drawing>
      </w:r>
    </w:p>
    <w:p>
      <w:pPr>
        <w:spacing w:after="0" w:line="240" w:lineRule="exact"/>
        <w:rPr>
          <w:sz w:val="20"/>
          <w:szCs w:val="20"/>
          <w:color w:val="auto"/>
        </w:rPr>
      </w:pPr>
    </w:p>
    <w:p>
      <w:pPr>
        <w:jc w:val="both"/>
        <w:ind w:right="160"/>
        <w:spacing w:after="0" w:line="284" w:lineRule="auto"/>
        <w:rPr>
          <w:sz w:val="20"/>
          <w:szCs w:val="20"/>
          <w:color w:val="auto"/>
        </w:rPr>
      </w:pPr>
      <w:r>
        <w:rPr>
          <w:rFonts w:ascii="Times New Roman" w:cs="Times New Roman" w:eastAsia="Times New Roman" w:hAnsi="Times New Roman"/>
          <w:sz w:val="23"/>
          <w:szCs w:val="23"/>
          <w:color w:val="auto"/>
        </w:rPr>
        <w:t>The ECP administrator is responsible for implementation of the ECP and will maintain, review, and update the ECP at least annually, and whenever necessary, to include new or modified tasks and procedures and to reflect new or revised employee positions with occupational exposure.</w:t>
      </w:r>
    </w:p>
    <w:p>
      <w:pPr>
        <w:spacing w:after="0" w:line="226" w:lineRule="exact"/>
        <w:rPr>
          <w:sz w:val="20"/>
          <w:szCs w:val="20"/>
          <w:color w:val="auto"/>
        </w:rPr>
      </w:pPr>
    </w:p>
    <w:p>
      <w:pPr>
        <w:ind w:right="380"/>
        <w:spacing w:after="0" w:line="264" w:lineRule="auto"/>
        <w:rPr>
          <w:sz w:val="20"/>
          <w:szCs w:val="20"/>
          <w:color w:val="auto"/>
        </w:rPr>
      </w:pPr>
      <w:r>
        <w:rPr>
          <w:rFonts w:ascii="Times New Roman" w:cs="Times New Roman" w:eastAsia="Times New Roman" w:hAnsi="Times New Roman"/>
          <w:sz w:val="24"/>
          <w:szCs w:val="24"/>
          <w:b w:val="1"/>
          <w:bCs w:val="1"/>
          <w:color w:val="auto"/>
        </w:rPr>
        <w:t xml:space="preserve">[Name] </w:t>
      </w:r>
      <w:r>
        <w:rPr>
          <w:rFonts w:ascii="Times New Roman" w:cs="Times New Roman" w:eastAsia="Times New Roman" w:hAnsi="Times New Roman"/>
          <w:sz w:val="24"/>
          <w:szCs w:val="24"/>
          <w:color w:val="auto"/>
        </w:rPr>
        <w:t>will provide and maintain all necessary personal protective equipment (PPE),</w:t>
      </w:r>
      <w:r>
        <w:rPr>
          <w:rFonts w:ascii="Times New Roman" w:cs="Times New Roman" w:eastAsia="Times New Roman" w:hAnsi="Times New Roman"/>
          <w:sz w:val="24"/>
          <w:szCs w:val="24"/>
          <w:b w:val="1"/>
          <w:bCs w:val="1"/>
          <w:color w:val="auto"/>
        </w:rPr>
        <w:t xml:space="preserve"> </w:t>
      </w:r>
      <w:r>
        <w:rPr>
          <w:rFonts w:ascii="Times New Roman" w:cs="Times New Roman" w:eastAsia="Times New Roman" w:hAnsi="Times New Roman"/>
          <w:sz w:val="24"/>
          <w:szCs w:val="24"/>
          <w:color w:val="auto"/>
        </w:rPr>
        <w:t>engineering controls (e.g., sharps containers), labels, and red bags as required by the standard and will ensure that adequate supplies of the aforementioned equipment are available in the appropriate sizes.</w:t>
      </w:r>
    </w:p>
    <w:p>
      <w:pPr>
        <w:spacing w:after="0" w:line="246" w:lineRule="exact"/>
        <w:rPr>
          <w:sz w:val="20"/>
          <w:szCs w:val="20"/>
          <w:color w:val="auto"/>
        </w:rPr>
      </w:pPr>
    </w:p>
    <w:p>
      <w:pPr>
        <w:ind w:right="480"/>
        <w:spacing w:after="0" w:line="270" w:lineRule="auto"/>
        <w:rPr>
          <w:sz w:val="20"/>
          <w:szCs w:val="20"/>
          <w:color w:val="auto"/>
        </w:rPr>
      </w:pPr>
      <w:r>
        <w:rPr>
          <w:rFonts w:ascii="Times New Roman" w:cs="Times New Roman" w:eastAsia="Times New Roman" w:hAnsi="Times New Roman"/>
          <w:sz w:val="24"/>
          <w:szCs w:val="24"/>
          <w:b w:val="1"/>
          <w:bCs w:val="1"/>
          <w:color w:val="auto"/>
        </w:rPr>
        <w:t xml:space="preserve">[Name] </w:t>
      </w:r>
      <w:r>
        <w:rPr>
          <w:rFonts w:ascii="Times New Roman" w:cs="Times New Roman" w:eastAsia="Times New Roman" w:hAnsi="Times New Roman"/>
          <w:sz w:val="24"/>
          <w:szCs w:val="24"/>
          <w:color w:val="auto"/>
        </w:rPr>
        <w:t>will be responsible for ensuring that all medical actions required by the standard are</w:t>
      </w:r>
      <w:r>
        <w:rPr>
          <w:rFonts w:ascii="Times New Roman" w:cs="Times New Roman" w:eastAsia="Times New Roman" w:hAnsi="Times New Roman"/>
          <w:sz w:val="24"/>
          <w:szCs w:val="24"/>
          <w:b w:val="1"/>
          <w:bCs w:val="1"/>
          <w:color w:val="auto"/>
        </w:rPr>
        <w:t xml:space="preserve"> </w:t>
      </w:r>
      <w:r>
        <w:rPr>
          <w:rFonts w:ascii="Times New Roman" w:cs="Times New Roman" w:eastAsia="Times New Roman" w:hAnsi="Times New Roman"/>
          <w:sz w:val="24"/>
          <w:szCs w:val="24"/>
          <w:color w:val="auto"/>
        </w:rPr>
        <w:t>performed and that appropriate employee health and Occupational Safety and Health Administration (OSHA) records are maintained.</w:t>
      </w:r>
    </w:p>
    <w:p>
      <w:pPr>
        <w:spacing w:after="0" w:line="239" w:lineRule="exact"/>
        <w:rPr>
          <w:sz w:val="20"/>
          <w:szCs w:val="20"/>
          <w:color w:val="auto"/>
        </w:rPr>
      </w:pPr>
    </w:p>
    <w:p>
      <w:pPr>
        <w:jc w:val="both"/>
        <w:ind w:right="120"/>
        <w:spacing w:after="0" w:line="270" w:lineRule="auto"/>
        <w:rPr>
          <w:sz w:val="20"/>
          <w:szCs w:val="20"/>
          <w:color w:val="auto"/>
        </w:rPr>
      </w:pPr>
      <w:r>
        <w:rPr>
          <w:rFonts w:ascii="Times New Roman" w:cs="Times New Roman" w:eastAsia="Times New Roman" w:hAnsi="Times New Roman"/>
          <w:sz w:val="24"/>
          <w:szCs w:val="24"/>
          <w:b w:val="1"/>
          <w:bCs w:val="1"/>
          <w:color w:val="auto"/>
        </w:rPr>
        <w:t xml:space="preserve">[Name] </w:t>
      </w:r>
      <w:r>
        <w:rPr>
          <w:rFonts w:ascii="Times New Roman" w:cs="Times New Roman" w:eastAsia="Times New Roman" w:hAnsi="Times New Roman"/>
          <w:sz w:val="24"/>
          <w:szCs w:val="24"/>
          <w:color w:val="auto"/>
        </w:rPr>
        <w:t>will be responsible for training, documentation of training, and making the written ECP</w:t>
      </w:r>
      <w:r>
        <w:rPr>
          <w:rFonts w:ascii="Times New Roman" w:cs="Times New Roman" w:eastAsia="Times New Roman" w:hAnsi="Times New Roman"/>
          <w:sz w:val="24"/>
          <w:szCs w:val="24"/>
          <w:b w:val="1"/>
          <w:bCs w:val="1"/>
          <w:color w:val="auto"/>
        </w:rPr>
        <w:t xml:space="preserve"> </w:t>
      </w:r>
      <w:r>
        <w:rPr>
          <w:rFonts w:ascii="Times New Roman" w:cs="Times New Roman" w:eastAsia="Times New Roman" w:hAnsi="Times New Roman"/>
          <w:sz w:val="24"/>
          <w:szCs w:val="24"/>
          <w:color w:val="auto"/>
        </w:rPr>
        <w:t>available to employees, the regulating authority, and representatives of the National Institute for Occupational Safety and Health (NIOSH).</w:t>
      </w:r>
    </w:p>
    <w:p>
      <w:pPr>
        <w:spacing w:after="0" w:line="239" w:lineRule="exact"/>
        <w:rPr>
          <w:sz w:val="20"/>
          <w:szCs w:val="20"/>
          <w:color w:val="auto"/>
        </w:rPr>
      </w:pPr>
    </w:p>
    <w:p>
      <w:pPr>
        <w:ind w:right="840"/>
        <w:spacing w:after="0" w:line="288" w:lineRule="auto"/>
        <w:rPr>
          <w:sz w:val="20"/>
          <w:szCs w:val="20"/>
          <w:color w:val="auto"/>
        </w:rPr>
      </w:pPr>
      <w:r>
        <w:rPr>
          <w:rFonts w:ascii="Times New Roman" w:cs="Times New Roman" w:eastAsia="Times New Roman" w:hAnsi="Times New Roman"/>
          <w:sz w:val="24"/>
          <w:szCs w:val="24"/>
          <w:b w:val="1"/>
          <w:bCs w:val="1"/>
          <w:color w:val="auto"/>
        </w:rPr>
        <w:t xml:space="preserve">[Name] </w:t>
      </w:r>
      <w:r>
        <w:rPr>
          <w:rFonts w:ascii="Times New Roman" w:cs="Times New Roman" w:eastAsia="Times New Roman" w:hAnsi="Times New Roman"/>
          <w:sz w:val="24"/>
          <w:szCs w:val="24"/>
          <w:color w:val="auto"/>
        </w:rPr>
        <w:t>will act as the initial contact for reporting exposure incidents and ensure that the</w:t>
      </w:r>
      <w:r>
        <w:rPr>
          <w:rFonts w:ascii="Times New Roman" w:cs="Times New Roman" w:eastAsia="Times New Roman" w:hAnsi="Times New Roman"/>
          <w:sz w:val="24"/>
          <w:szCs w:val="24"/>
          <w:b w:val="1"/>
          <w:bCs w:val="1"/>
          <w:color w:val="auto"/>
        </w:rPr>
        <w:t xml:space="preserve"> </w:t>
      </w:r>
      <w:r>
        <w:rPr>
          <w:rFonts w:ascii="Times New Roman" w:cs="Times New Roman" w:eastAsia="Times New Roman" w:hAnsi="Times New Roman"/>
          <w:sz w:val="24"/>
          <w:szCs w:val="24"/>
          <w:color w:val="auto"/>
        </w:rPr>
        <w:t>appropriate response is carried out.</w:t>
      </w:r>
    </w:p>
    <w:p>
      <w:pPr>
        <w:spacing w:after="0" w:line="224" w:lineRule="exact"/>
        <w:rPr>
          <w:sz w:val="20"/>
          <w:szCs w:val="20"/>
          <w:color w:val="auto"/>
        </w:rPr>
      </w:pPr>
    </w:p>
    <w:p>
      <w:pPr>
        <w:spacing w:after="0" w:line="283" w:lineRule="auto"/>
        <w:rPr>
          <w:sz w:val="20"/>
          <w:szCs w:val="20"/>
          <w:color w:val="auto"/>
        </w:rPr>
      </w:pPr>
      <w:r>
        <w:rPr>
          <w:rFonts w:ascii="Times New Roman" w:cs="Times New Roman" w:eastAsia="Times New Roman" w:hAnsi="Times New Roman"/>
          <w:sz w:val="24"/>
          <w:szCs w:val="24"/>
          <w:color w:val="auto"/>
        </w:rPr>
        <w:t>Those employees determined to have occupational exposure to blood or OPIM must comply with the procedures and work practices outlined in this ECP.</w:t>
      </w:r>
    </w:p>
    <w:p>
      <w:pPr>
        <w:spacing w:after="0" w:line="267" w:lineRule="exact"/>
        <w:rPr>
          <w:sz w:val="20"/>
          <w:szCs w:val="20"/>
          <w:color w:val="auto"/>
        </w:rPr>
      </w:pPr>
    </w:p>
    <w:p>
      <w:pPr>
        <w:spacing w:after="0"/>
        <w:rPr>
          <w:sz w:val="20"/>
          <w:szCs w:val="20"/>
          <w:color w:val="auto"/>
        </w:rPr>
      </w:pPr>
      <w:r>
        <w:rPr>
          <w:rFonts w:ascii="Arial" w:cs="Arial" w:eastAsia="Arial" w:hAnsi="Arial"/>
          <w:sz w:val="28"/>
          <w:szCs w:val="28"/>
          <w:b w:val="1"/>
          <w:bCs w:val="1"/>
          <w:color w:val="auto"/>
        </w:rPr>
        <w:t>Plan Review and Update</w:t>
      </w:r>
    </w:p>
    <w:p>
      <w:pPr>
        <w:sectPr>
          <w:pgSz w:w="12240" w:h="15840" w:orient="portrait"/>
          <w:cols w:equalWidth="0" w:num="1">
            <w:col w:w="9360"/>
          </w:cols>
          <w:pgMar w:left="1440" w:top="1396" w:right="1440" w:bottom="1059" w:gutter="0" w:footer="0" w:header="0"/>
        </w:sectPr>
      </w:pPr>
    </w:p>
    <w:p>
      <w:pPr>
        <w:spacing w:after="0" w:line="46" w:lineRule="exact"/>
        <w:rPr>
          <w:sz w:val="20"/>
          <w:szCs w:val="20"/>
          <w:color w:val="auto"/>
        </w:rPr>
      </w:pPr>
    </w:p>
    <w:p>
      <w:pPr>
        <w:spacing w:after="0"/>
        <w:rPr>
          <w:sz w:val="20"/>
          <w:szCs w:val="20"/>
          <w:color w:val="auto"/>
        </w:rPr>
      </w:pPr>
      <w:r>
        <w:rPr>
          <w:rFonts w:ascii="Times New Roman" w:cs="Times New Roman" w:eastAsia="Times New Roman" w:hAnsi="Times New Roman"/>
          <w:sz w:val="23"/>
          <w:szCs w:val="23"/>
          <w:color w:val="auto"/>
        </w:rPr>
        <w:t>This ECP will be reviewed and updated annually and whenever new hazards are introduced in</w:t>
      </w:r>
    </w:p>
    <w:p>
      <w:pPr>
        <w:sectPr>
          <w:pgSz w:w="12240" w:h="15840" w:orient="portrait"/>
          <w:cols w:equalWidth="0" w:num="1">
            <w:col w:w="9360"/>
          </w:cols>
          <w:pgMar w:left="1440" w:top="1396" w:right="1440" w:bottom="1059" w:gutter="0" w:footer="0" w:header="0"/>
          <w:type w:val="continuous"/>
        </w:sectPr>
      </w:pPr>
    </w:p>
    <w:p>
      <w:pPr>
        <w:ind w:right="40"/>
        <w:spacing w:after="0" w:line="263" w:lineRule="auto"/>
        <w:rPr>
          <w:sz w:val="20"/>
          <w:szCs w:val="20"/>
          <w:color w:val="auto"/>
        </w:rPr>
      </w:pPr>
      <w:r>
        <w:rPr>
          <w:rFonts w:ascii="Times New Roman" w:cs="Times New Roman" w:eastAsia="Times New Roman" w:hAnsi="Times New Roman"/>
          <w:sz w:val="24"/>
          <w:szCs w:val="24"/>
          <w:color w:val="auto"/>
        </w:rPr>
        <w:t>the workplace or conditions change that would result in a change in occupational exposure by employees. For example, the ECP will be amended when it is determined that additional job classifications or tasks are likely to or may have occupational exposure to bloodborne pathogens.</w:t>
      </w:r>
    </w:p>
    <w:p>
      <w:pPr>
        <w:spacing w:after="0" w:line="1" w:lineRule="exact"/>
        <w:rPr>
          <w:sz w:val="20"/>
          <w:szCs w:val="20"/>
          <w:color w:val="auto"/>
        </w:rPr>
      </w:pPr>
    </w:p>
    <w:p>
      <w:pPr>
        <w:spacing w:after="0"/>
        <w:rPr>
          <w:sz w:val="20"/>
          <w:szCs w:val="20"/>
          <w:color w:val="auto"/>
        </w:rPr>
      </w:pPr>
      <w:r>
        <w:rPr>
          <w:rFonts w:ascii="Arial" w:cs="Arial" w:eastAsia="Arial" w:hAnsi="Arial"/>
          <w:sz w:val="28"/>
          <w:szCs w:val="28"/>
          <w:b w:val="1"/>
          <w:bCs w:val="1"/>
          <w:color w:val="auto"/>
        </w:rPr>
        <w:t>Access to the ECP</w:t>
      </w:r>
    </w:p>
    <w:p>
      <w:pPr>
        <w:spacing w:after="0" w:line="46" w:lineRule="exact"/>
        <w:rPr>
          <w:sz w:val="20"/>
          <w:szCs w:val="20"/>
          <w:color w:val="auto"/>
        </w:rPr>
      </w:pPr>
    </w:p>
    <w:p>
      <w:pPr>
        <w:ind w:right="320"/>
        <w:spacing w:after="0" w:line="266" w:lineRule="auto"/>
        <w:rPr>
          <w:sz w:val="20"/>
          <w:szCs w:val="20"/>
          <w:color w:val="auto"/>
        </w:rPr>
      </w:pPr>
      <w:r>
        <w:rPr>
          <w:rFonts w:ascii="Times New Roman" w:cs="Times New Roman" w:eastAsia="Times New Roman" w:hAnsi="Times New Roman"/>
          <w:sz w:val="23"/>
          <w:szCs w:val="23"/>
          <w:color w:val="auto"/>
        </w:rPr>
        <w:t xml:space="preserve">Employees covered by bloodborne pathogens rules and policies will receive an explanation of this ECP during their initial training session. It will also be reviewed in their annual refresher training. All employees can review this plan at any time during their work shifts by contacting </w:t>
      </w:r>
      <w:r>
        <w:rPr>
          <w:rFonts w:ascii="Times New Roman" w:cs="Times New Roman" w:eastAsia="Times New Roman" w:hAnsi="Times New Roman"/>
          <w:sz w:val="23"/>
          <w:szCs w:val="23"/>
          <w:b w:val="1"/>
          <w:bCs w:val="1"/>
          <w:color w:val="auto"/>
        </w:rPr>
        <w:t xml:space="preserve">[name]. </w:t>
      </w:r>
      <w:r>
        <w:rPr>
          <w:rFonts w:ascii="Times New Roman" w:cs="Times New Roman" w:eastAsia="Times New Roman" w:hAnsi="Times New Roman"/>
          <w:sz w:val="23"/>
          <w:szCs w:val="23"/>
          <w:color w:val="auto"/>
        </w:rPr>
        <w:t>A copy of the ECP will be provided free of charge to any employee who requests it.</w:t>
      </w:r>
    </w:p>
    <w:p>
      <w:pPr>
        <w:spacing w:after="0" w:line="229" w:lineRule="exact"/>
        <w:rPr>
          <w:sz w:val="20"/>
          <w:szCs w:val="20"/>
          <w:color w:val="auto"/>
        </w:rPr>
      </w:pPr>
    </w:p>
    <w:p>
      <w:pPr>
        <w:spacing w:after="0"/>
        <w:rPr>
          <w:sz w:val="20"/>
          <w:szCs w:val="20"/>
          <w:color w:val="auto"/>
        </w:rPr>
      </w:pPr>
      <w:r>
        <w:rPr>
          <w:rFonts w:ascii="Arial" w:cs="Arial" w:eastAsia="Arial" w:hAnsi="Arial"/>
          <w:sz w:val="32"/>
          <w:szCs w:val="32"/>
          <w:b w:val="1"/>
          <w:bCs w:val="1"/>
          <w:color w:val="auto"/>
        </w:rPr>
        <w:t>Definitions</w:t>
      </w:r>
    </w:p>
    <w:p>
      <w:pPr>
        <w:spacing w:after="0" w:line="62" w:lineRule="exact"/>
        <w:rPr>
          <w:sz w:val="20"/>
          <w:szCs w:val="20"/>
          <w:color w:val="auto"/>
        </w:rPr>
      </w:pPr>
    </w:p>
    <w:p>
      <w:pPr>
        <w:ind w:right="160"/>
        <w:spacing w:after="0" w:line="252" w:lineRule="auto"/>
        <w:rPr>
          <w:sz w:val="20"/>
          <w:szCs w:val="20"/>
          <w:color w:val="auto"/>
        </w:rPr>
      </w:pPr>
      <w:r>
        <w:rPr>
          <w:rFonts w:ascii="Times New Roman" w:cs="Times New Roman" w:eastAsia="Times New Roman" w:hAnsi="Times New Roman"/>
          <w:sz w:val="24"/>
          <w:szCs w:val="24"/>
          <w:i w:val="1"/>
          <w:iCs w:val="1"/>
          <w:color w:val="auto"/>
        </w:rPr>
        <w:t>Bloodborne pathogens</w:t>
      </w:r>
      <w:r>
        <w:rPr>
          <w:rFonts w:ascii="Times New Roman" w:cs="Times New Roman" w:eastAsia="Times New Roman" w:hAnsi="Times New Roman"/>
          <w:sz w:val="24"/>
          <w:szCs w:val="24"/>
          <w:color w:val="auto"/>
        </w:rPr>
        <w:t>—microorganisms that are present in human blood and can cause disease</w:t>
      </w:r>
      <w:r>
        <w:rPr>
          <w:rFonts w:ascii="Times New Roman" w:cs="Times New Roman" w:eastAsia="Times New Roman" w:hAnsi="Times New Roman"/>
          <w:sz w:val="24"/>
          <w:szCs w:val="24"/>
          <w:i w:val="1"/>
          <w:iCs w:val="1"/>
          <w:color w:val="auto"/>
        </w:rPr>
        <w:t xml:space="preserve"> </w:t>
      </w:r>
      <w:r>
        <w:rPr>
          <w:rFonts w:ascii="Times New Roman" w:cs="Times New Roman" w:eastAsia="Times New Roman" w:hAnsi="Times New Roman"/>
          <w:sz w:val="24"/>
          <w:szCs w:val="24"/>
          <w:color w:val="auto"/>
        </w:rPr>
        <w:t>in humans. These pathogens include, but are not limited to, hepatitis B virus (HBV), hepatitis C virus (HCV), and human immunodeficiency virus (HIV), which causes acquired immunodeficiency syndrome (AIDS).</w:t>
      </w:r>
    </w:p>
    <w:p>
      <w:pPr>
        <w:spacing w:after="0" w:line="262" w:lineRule="exact"/>
        <w:rPr>
          <w:sz w:val="20"/>
          <w:szCs w:val="20"/>
          <w:color w:val="auto"/>
        </w:rPr>
      </w:pPr>
    </w:p>
    <w:p>
      <w:pPr>
        <w:ind w:right="40"/>
        <w:spacing w:after="0" w:line="269" w:lineRule="auto"/>
        <w:rPr>
          <w:sz w:val="20"/>
          <w:szCs w:val="20"/>
          <w:color w:val="auto"/>
        </w:rPr>
      </w:pPr>
      <w:r>
        <w:rPr>
          <w:rFonts w:ascii="Times New Roman" w:cs="Times New Roman" w:eastAsia="Times New Roman" w:hAnsi="Times New Roman"/>
          <w:sz w:val="24"/>
          <w:szCs w:val="24"/>
          <w:i w:val="1"/>
          <w:iCs w:val="1"/>
          <w:color w:val="auto"/>
        </w:rPr>
        <w:t>Exposure incident</w:t>
      </w:r>
      <w:r>
        <w:rPr>
          <w:rFonts w:ascii="Times New Roman" w:cs="Times New Roman" w:eastAsia="Times New Roman" w:hAnsi="Times New Roman"/>
          <w:sz w:val="24"/>
          <w:szCs w:val="24"/>
          <w:color w:val="auto"/>
        </w:rPr>
        <w:t>—a specific eye, mouth, other mucous membrane, nonintact skin, or parenteral</w:t>
      </w:r>
      <w:r>
        <w:rPr>
          <w:rFonts w:ascii="Times New Roman" w:cs="Times New Roman" w:eastAsia="Times New Roman" w:hAnsi="Times New Roman"/>
          <w:sz w:val="24"/>
          <w:szCs w:val="24"/>
          <w:i w:val="1"/>
          <w:iCs w:val="1"/>
          <w:color w:val="auto"/>
        </w:rPr>
        <w:t xml:space="preserve"> </w:t>
      </w:r>
      <w:r>
        <w:rPr>
          <w:rFonts w:ascii="Times New Roman" w:cs="Times New Roman" w:eastAsia="Times New Roman" w:hAnsi="Times New Roman"/>
          <w:sz w:val="24"/>
          <w:szCs w:val="24"/>
          <w:color w:val="auto"/>
        </w:rPr>
        <w:t>(i.e., needlestick) contact with blood or OPIM that results from the performance of an employee’s duties.</w:t>
      </w:r>
    </w:p>
    <w:p>
      <w:pPr>
        <w:spacing w:after="0" w:line="243" w:lineRule="exact"/>
        <w:rPr>
          <w:sz w:val="20"/>
          <w:szCs w:val="20"/>
          <w:color w:val="auto"/>
        </w:rPr>
      </w:pPr>
    </w:p>
    <w:p>
      <w:pPr>
        <w:ind w:right="560"/>
        <w:spacing w:after="0" w:line="263" w:lineRule="auto"/>
        <w:rPr>
          <w:sz w:val="20"/>
          <w:szCs w:val="20"/>
          <w:color w:val="auto"/>
        </w:rPr>
      </w:pPr>
      <w:r>
        <w:rPr>
          <w:rFonts w:ascii="Times New Roman" w:cs="Times New Roman" w:eastAsia="Times New Roman" w:hAnsi="Times New Roman"/>
          <w:sz w:val="24"/>
          <w:szCs w:val="24"/>
          <w:i w:val="1"/>
          <w:iCs w:val="1"/>
          <w:color w:val="auto"/>
        </w:rPr>
        <w:t>Occupational exposure</w:t>
      </w:r>
      <w:r>
        <w:rPr>
          <w:rFonts w:ascii="Times New Roman" w:cs="Times New Roman" w:eastAsia="Times New Roman" w:hAnsi="Times New Roman"/>
          <w:sz w:val="24"/>
          <w:szCs w:val="24"/>
          <w:color w:val="auto"/>
        </w:rPr>
        <w:t>—reasonably anticipated skin, eye, mucous membrane, or parenteral</w:t>
      </w:r>
      <w:r>
        <w:rPr>
          <w:rFonts w:ascii="Times New Roman" w:cs="Times New Roman" w:eastAsia="Times New Roman" w:hAnsi="Times New Roman"/>
          <w:sz w:val="24"/>
          <w:szCs w:val="24"/>
          <w:i w:val="1"/>
          <w:iCs w:val="1"/>
          <w:color w:val="auto"/>
        </w:rPr>
        <w:t xml:space="preserve"> </w:t>
      </w:r>
      <w:r>
        <w:rPr>
          <w:rFonts w:ascii="Times New Roman" w:cs="Times New Roman" w:eastAsia="Times New Roman" w:hAnsi="Times New Roman"/>
          <w:sz w:val="24"/>
          <w:szCs w:val="24"/>
          <w:color w:val="auto"/>
        </w:rPr>
        <w:t>contact with blood or OPIM that may result from the performance of an employee's duties. “Good Samaritan” acts such as assisting a co-worker with a nosebleed are not considered occupational exposure.</w:t>
      </w:r>
    </w:p>
    <w:p>
      <w:pPr>
        <w:spacing w:after="0" w:line="251" w:lineRule="exact"/>
        <w:rPr>
          <w:sz w:val="20"/>
          <w:szCs w:val="20"/>
          <w:color w:val="auto"/>
        </w:rPr>
      </w:pPr>
    </w:p>
    <w:p>
      <w:pPr>
        <w:ind w:right="160"/>
        <w:spacing w:after="0" w:line="258" w:lineRule="auto"/>
        <w:rPr>
          <w:sz w:val="20"/>
          <w:szCs w:val="20"/>
          <w:color w:val="auto"/>
        </w:rPr>
      </w:pPr>
      <w:r>
        <w:rPr>
          <w:rFonts w:ascii="Times New Roman" w:cs="Times New Roman" w:eastAsia="Times New Roman" w:hAnsi="Times New Roman"/>
          <w:sz w:val="24"/>
          <w:szCs w:val="24"/>
          <w:i w:val="1"/>
          <w:iCs w:val="1"/>
          <w:color w:val="auto"/>
        </w:rPr>
        <w:t>Other potentially infectious material (OPIM)</w:t>
      </w:r>
      <w:r>
        <w:rPr>
          <w:rFonts w:ascii="Times New Roman" w:cs="Times New Roman" w:eastAsia="Times New Roman" w:hAnsi="Times New Roman"/>
          <w:sz w:val="24"/>
          <w:szCs w:val="24"/>
          <w:color w:val="auto"/>
        </w:rPr>
        <w:t>—bodily fluids visibly contaminated with blood,</w:t>
      </w:r>
      <w:r>
        <w:rPr>
          <w:rFonts w:ascii="Times New Roman" w:cs="Times New Roman" w:eastAsia="Times New Roman" w:hAnsi="Times New Roman"/>
          <w:sz w:val="24"/>
          <w:szCs w:val="24"/>
          <w:i w:val="1"/>
          <w:iCs w:val="1"/>
          <w:color w:val="auto"/>
        </w:rPr>
        <w:t xml:space="preserve"> </w:t>
      </w:r>
      <w:r>
        <w:rPr>
          <w:rFonts w:ascii="Times New Roman" w:cs="Times New Roman" w:eastAsia="Times New Roman" w:hAnsi="Times New Roman"/>
          <w:sz w:val="24"/>
          <w:szCs w:val="24"/>
          <w:color w:val="auto"/>
        </w:rPr>
        <w:t>including saliva in dental procedures, semen, vaginal secretions, cerebrospinal fluid, synovial fluid, pleural fluid, pericardial fluid, peritoneal fluid, amniotic fluid, and other such material where it is difficult to differentiate between bodily fluids; any unfixed tissue or organ other than intact skin from a human, living or dead; HIV-containing cell or tissue cultures, organ cultures, and HIV- or HBV-containing culture medium or other solutions; and blood, organs, or other tissues from experimental animals infected with HIV or HBV.</w:t>
      </w:r>
    </w:p>
    <w:p>
      <w:pPr>
        <w:spacing w:after="0" w:line="255" w:lineRule="exact"/>
        <w:rPr>
          <w:sz w:val="20"/>
          <w:szCs w:val="20"/>
          <w:color w:val="auto"/>
        </w:rPr>
      </w:pPr>
    </w:p>
    <w:p>
      <w:pPr>
        <w:spacing w:after="0"/>
        <w:rPr>
          <w:sz w:val="20"/>
          <w:szCs w:val="20"/>
          <w:color w:val="auto"/>
        </w:rPr>
      </w:pPr>
      <w:r>
        <w:rPr>
          <w:rFonts w:ascii="Times New Roman" w:cs="Times New Roman" w:eastAsia="Times New Roman" w:hAnsi="Times New Roman"/>
          <w:sz w:val="24"/>
          <w:szCs w:val="24"/>
          <w:i w:val="1"/>
          <w:iCs w:val="1"/>
          <w:color w:val="auto"/>
        </w:rPr>
        <w:t xml:space="preserve">Percutaneous injury— </w:t>
      </w:r>
      <w:r>
        <w:rPr>
          <w:rFonts w:ascii="Times New Roman" w:cs="Times New Roman" w:eastAsia="Times New Roman" w:hAnsi="Times New Roman"/>
          <w:sz w:val="24"/>
          <w:szCs w:val="24"/>
          <w:color w:val="auto"/>
        </w:rPr>
        <w:t>exposure by injection or absorption through the unbroken skin.</w:t>
      </w:r>
    </w:p>
    <w:p>
      <w:pPr>
        <w:spacing w:after="0" w:line="314" w:lineRule="exact"/>
        <w:rPr>
          <w:sz w:val="20"/>
          <w:szCs w:val="20"/>
          <w:color w:val="auto"/>
        </w:rPr>
      </w:pPr>
    </w:p>
    <w:p>
      <w:pPr>
        <w:jc w:val="both"/>
        <w:ind w:right="100"/>
        <w:spacing w:after="0" w:line="263" w:lineRule="auto"/>
        <w:rPr>
          <w:sz w:val="20"/>
          <w:szCs w:val="20"/>
          <w:color w:val="auto"/>
        </w:rPr>
      </w:pPr>
      <w:r>
        <w:rPr>
          <w:rFonts w:ascii="Times New Roman" w:cs="Times New Roman" w:eastAsia="Times New Roman" w:hAnsi="Times New Roman"/>
          <w:sz w:val="24"/>
          <w:szCs w:val="24"/>
          <w:i w:val="1"/>
          <w:iCs w:val="1"/>
          <w:color w:val="auto"/>
        </w:rPr>
        <w:t>Personal protective equipment (PPE)</w:t>
      </w:r>
      <w:r>
        <w:rPr>
          <w:rFonts w:ascii="Times New Roman" w:cs="Times New Roman" w:eastAsia="Times New Roman" w:hAnsi="Times New Roman"/>
          <w:sz w:val="24"/>
          <w:szCs w:val="24"/>
          <w:color w:val="auto"/>
        </w:rPr>
        <w:t>—specialized clothing or equipment worn by an employee</w:t>
      </w:r>
      <w:r>
        <w:rPr>
          <w:rFonts w:ascii="Times New Roman" w:cs="Times New Roman" w:eastAsia="Times New Roman" w:hAnsi="Times New Roman"/>
          <w:sz w:val="24"/>
          <w:szCs w:val="24"/>
          <w:i w:val="1"/>
          <w:iCs w:val="1"/>
          <w:color w:val="auto"/>
        </w:rPr>
        <w:t xml:space="preserve"> </w:t>
      </w:r>
      <w:r>
        <w:rPr>
          <w:rFonts w:ascii="Times New Roman" w:cs="Times New Roman" w:eastAsia="Times New Roman" w:hAnsi="Times New Roman"/>
          <w:sz w:val="24"/>
          <w:szCs w:val="24"/>
          <w:color w:val="auto"/>
        </w:rPr>
        <w:t>for protection against a hazard, such as nitrile or other liquid-resistant gloves, a face mask, or an apron. General work clothes (e.g., uniforms, pants, shirts, or blouses) not intended to function as protection against a hazard are not considered to be PPE.</w:t>
      </w:r>
    </w:p>
    <w:p>
      <w:pPr>
        <w:spacing w:after="0" w:line="251" w:lineRule="exact"/>
        <w:rPr>
          <w:sz w:val="20"/>
          <w:szCs w:val="20"/>
          <w:color w:val="auto"/>
        </w:rPr>
      </w:pPr>
    </w:p>
    <w:p>
      <w:pPr>
        <w:ind w:right="340"/>
        <w:spacing w:after="0" w:line="263" w:lineRule="auto"/>
        <w:rPr>
          <w:sz w:val="20"/>
          <w:szCs w:val="20"/>
          <w:color w:val="auto"/>
        </w:rPr>
      </w:pPr>
      <w:r>
        <w:rPr>
          <w:rFonts w:ascii="Times New Roman" w:cs="Times New Roman" w:eastAsia="Times New Roman" w:hAnsi="Times New Roman"/>
          <w:sz w:val="24"/>
          <w:szCs w:val="24"/>
          <w:i w:val="1"/>
          <w:iCs w:val="1"/>
          <w:color w:val="auto"/>
        </w:rPr>
        <w:t>Regulated waste—</w:t>
      </w:r>
      <w:r>
        <w:rPr>
          <w:rFonts w:ascii="Times New Roman" w:cs="Times New Roman" w:eastAsia="Times New Roman" w:hAnsi="Times New Roman"/>
          <w:sz w:val="24"/>
          <w:szCs w:val="24"/>
          <w:color w:val="auto"/>
        </w:rPr>
        <w:t>liquid or semiliquid blood or OPIM; contaminated items that would release</w:t>
      </w:r>
      <w:r>
        <w:rPr>
          <w:rFonts w:ascii="Times New Roman" w:cs="Times New Roman" w:eastAsia="Times New Roman" w:hAnsi="Times New Roman"/>
          <w:sz w:val="24"/>
          <w:szCs w:val="24"/>
          <w:i w:val="1"/>
          <w:iCs w:val="1"/>
          <w:color w:val="auto"/>
        </w:rPr>
        <w:t xml:space="preserve"> </w:t>
      </w:r>
      <w:r>
        <w:rPr>
          <w:rFonts w:ascii="Times New Roman" w:cs="Times New Roman" w:eastAsia="Times New Roman" w:hAnsi="Times New Roman"/>
          <w:sz w:val="24"/>
          <w:szCs w:val="24"/>
          <w:color w:val="auto"/>
        </w:rPr>
        <w:t>blood or OPIM in a liquid or semiliquid state if compressed; items that are caked with dried blood or OPIM and could release these materials during handling; contaminated sharps; and pathological and microbiological wastes containing blood or OPIM.</w:t>
      </w:r>
    </w:p>
    <w:p>
      <w:pPr>
        <w:sectPr>
          <w:pgSz w:w="12240" w:h="15840" w:orient="portrait"/>
          <w:cols w:equalWidth="0" w:num="1">
            <w:col w:w="9360"/>
          </w:cols>
          <w:pgMar w:left="1440" w:top="1420" w:right="1440" w:bottom="1104" w:gutter="0" w:footer="0" w:header="0"/>
        </w:sectPr>
      </w:pPr>
    </w:p>
    <w:p>
      <w:pPr>
        <w:spacing w:after="0" w:line="276" w:lineRule="exact"/>
        <w:rPr>
          <w:sz w:val="20"/>
          <w:szCs w:val="20"/>
          <w:color w:val="auto"/>
        </w:rPr>
      </w:pPr>
    </w:p>
    <w:p>
      <w:pPr>
        <w:ind w:right="400"/>
        <w:spacing w:after="0" w:line="286" w:lineRule="auto"/>
        <w:rPr>
          <w:sz w:val="20"/>
          <w:szCs w:val="20"/>
          <w:color w:val="auto"/>
        </w:rPr>
      </w:pPr>
      <w:r>
        <w:rPr>
          <w:rFonts w:ascii="Times New Roman" w:cs="Times New Roman" w:eastAsia="Times New Roman" w:hAnsi="Times New Roman"/>
          <w:sz w:val="24"/>
          <w:szCs w:val="24"/>
          <w:i w:val="1"/>
          <w:iCs w:val="1"/>
          <w:color w:val="auto"/>
        </w:rPr>
        <w:t>Sharp</w:t>
      </w:r>
      <w:r>
        <w:rPr>
          <w:rFonts w:ascii="Times New Roman" w:cs="Times New Roman" w:eastAsia="Times New Roman" w:hAnsi="Times New Roman"/>
          <w:sz w:val="24"/>
          <w:szCs w:val="24"/>
          <w:color w:val="auto"/>
        </w:rPr>
        <w:t>—any object that can penetrate the skin, including, but not limited to, needles, scalpels,</w:t>
      </w:r>
      <w:r>
        <w:rPr>
          <w:rFonts w:ascii="Times New Roman" w:cs="Times New Roman" w:eastAsia="Times New Roman" w:hAnsi="Times New Roman"/>
          <w:sz w:val="24"/>
          <w:szCs w:val="24"/>
          <w:i w:val="1"/>
          <w:iCs w:val="1"/>
          <w:color w:val="auto"/>
        </w:rPr>
        <w:t xml:space="preserve"> </w:t>
      </w:r>
      <w:r>
        <w:rPr>
          <w:rFonts w:ascii="Times New Roman" w:cs="Times New Roman" w:eastAsia="Times New Roman" w:hAnsi="Times New Roman"/>
          <w:sz w:val="24"/>
          <w:szCs w:val="24"/>
          <w:color w:val="auto"/>
        </w:rPr>
        <w:t>broken glass, broken capillary tubes, and exposed ends of dental wires.</w:t>
      </w:r>
    </w:p>
    <w:p>
      <w:pPr>
        <w:spacing w:after="0" w:line="223" w:lineRule="exact"/>
        <w:rPr>
          <w:sz w:val="20"/>
          <w:szCs w:val="20"/>
          <w:color w:val="auto"/>
        </w:rPr>
      </w:pPr>
    </w:p>
    <w:p>
      <w:pPr>
        <w:ind w:right="220"/>
        <w:spacing w:after="0" w:line="269" w:lineRule="auto"/>
        <w:rPr>
          <w:sz w:val="20"/>
          <w:szCs w:val="20"/>
          <w:color w:val="auto"/>
        </w:rPr>
      </w:pPr>
      <w:r>
        <w:rPr>
          <w:rFonts w:ascii="Times New Roman" w:cs="Times New Roman" w:eastAsia="Times New Roman" w:hAnsi="Times New Roman"/>
          <w:sz w:val="24"/>
          <w:szCs w:val="24"/>
          <w:i w:val="1"/>
          <w:iCs w:val="1"/>
          <w:color w:val="auto"/>
        </w:rPr>
        <w:t>Universal precaution</w:t>
      </w:r>
      <w:r>
        <w:rPr>
          <w:rFonts w:ascii="Times New Roman" w:cs="Times New Roman" w:eastAsia="Times New Roman" w:hAnsi="Times New Roman"/>
          <w:sz w:val="24"/>
          <w:szCs w:val="24"/>
          <w:color w:val="auto"/>
        </w:rPr>
        <w:t>—an approach to infection control whereas all human blood and certain</w:t>
      </w:r>
      <w:r>
        <w:rPr>
          <w:rFonts w:ascii="Times New Roman" w:cs="Times New Roman" w:eastAsia="Times New Roman" w:hAnsi="Times New Roman"/>
          <w:sz w:val="24"/>
          <w:szCs w:val="24"/>
          <w:i w:val="1"/>
          <w:iCs w:val="1"/>
          <w:color w:val="auto"/>
        </w:rPr>
        <w:t xml:space="preserve"> </w:t>
      </w:r>
      <w:r>
        <w:rPr>
          <w:rFonts w:ascii="Times New Roman" w:cs="Times New Roman" w:eastAsia="Times New Roman" w:hAnsi="Times New Roman"/>
          <w:sz w:val="24"/>
          <w:szCs w:val="24"/>
          <w:color w:val="auto"/>
        </w:rPr>
        <w:t>human body fluids are treated as if known to be infectious for HIV, HBV, and other bloodborne pathogens.</w:t>
      </w:r>
    </w:p>
    <w:p>
      <w:pPr>
        <w:spacing w:after="0" w:line="200" w:lineRule="exact"/>
        <w:rPr>
          <w:sz w:val="20"/>
          <w:szCs w:val="20"/>
          <w:color w:val="auto"/>
        </w:rPr>
      </w:pPr>
    </w:p>
    <w:p>
      <w:pPr>
        <w:spacing w:after="0" w:line="323" w:lineRule="exact"/>
        <w:rPr>
          <w:sz w:val="20"/>
          <w:szCs w:val="20"/>
          <w:color w:val="auto"/>
        </w:rPr>
      </w:pPr>
    </w:p>
    <w:p>
      <w:pPr>
        <w:spacing w:after="0"/>
        <w:rPr>
          <w:sz w:val="20"/>
          <w:szCs w:val="20"/>
          <w:color w:val="auto"/>
        </w:rPr>
      </w:pPr>
      <w:r>
        <w:rPr>
          <w:rFonts w:ascii="Arial" w:cs="Arial" w:eastAsia="Arial" w:hAnsi="Arial"/>
          <w:sz w:val="32"/>
          <w:szCs w:val="32"/>
          <w:b w:val="1"/>
          <w:bCs w:val="1"/>
          <w:color w:val="auto"/>
        </w:rPr>
        <w:t>Employee Exposure Determination</w:t>
      </w:r>
    </w:p>
    <w:p>
      <w:pPr>
        <w:spacing w:after="0" w:line="62" w:lineRule="exact"/>
        <w:rPr>
          <w:sz w:val="20"/>
          <w:szCs w:val="20"/>
          <w:color w:val="auto"/>
        </w:rPr>
      </w:pPr>
    </w:p>
    <w:p>
      <w:pPr>
        <w:ind w:right="1280"/>
        <w:spacing w:after="0" w:line="252" w:lineRule="auto"/>
        <w:rPr>
          <w:sz w:val="20"/>
          <w:szCs w:val="20"/>
          <w:color w:val="auto"/>
        </w:rPr>
      </w:pPr>
      <w:r>
        <w:rPr>
          <w:rFonts w:ascii="Times New Roman" w:cs="Times New Roman" w:eastAsia="Times New Roman" w:hAnsi="Times New Roman"/>
          <w:sz w:val="24"/>
          <w:szCs w:val="24"/>
          <w:color w:val="auto"/>
        </w:rPr>
        <w:t xml:space="preserve">Table </w:t>
      </w:r>
      <w:r>
        <w:rPr>
          <w:rFonts w:ascii="Times New Roman" w:cs="Times New Roman" w:eastAsia="Times New Roman" w:hAnsi="Times New Roman"/>
          <w:sz w:val="24"/>
          <w:szCs w:val="24"/>
          <w:b w:val="1"/>
          <w:bCs w:val="1"/>
          <w:color w:val="auto"/>
        </w:rPr>
        <w:t>[number]</w:t>
      </w:r>
      <w:r>
        <w:rPr>
          <w:rFonts w:ascii="Times New Roman" w:cs="Times New Roman" w:eastAsia="Times New Roman" w:hAnsi="Times New Roman"/>
          <w:sz w:val="24"/>
          <w:szCs w:val="24"/>
          <w:color w:val="auto"/>
        </w:rPr>
        <w:t xml:space="preserve"> contains a list of all job classifications in which all employees have occupational exposure to bloodborne pathogens.</w:t>
      </w:r>
    </w:p>
    <w:p>
      <w:pPr>
        <w:spacing w:after="0" w:line="279" w:lineRule="exact"/>
        <w:rPr>
          <w:sz w:val="20"/>
          <w:szCs w:val="20"/>
          <w:color w:val="auto"/>
        </w:rPr>
      </w:pPr>
    </w:p>
    <w:p>
      <w:pPr>
        <w:ind w:left="200" w:hanging="200"/>
        <w:spacing w:after="0"/>
        <w:tabs>
          <w:tab w:leader="none" w:pos="200" w:val="left"/>
        </w:tabs>
        <w:numPr>
          <w:ilvl w:val="0"/>
          <w:numId w:val="2"/>
        </w:numPr>
        <w:rPr>
          <w:rFonts w:ascii="Arial" w:cs="Arial" w:eastAsia="Arial" w:hAnsi="Arial"/>
          <w:sz w:val="24"/>
          <w:szCs w:val="24"/>
          <w:color w:val="auto"/>
        </w:rPr>
      </w:pPr>
      <w:r>
        <w:rPr>
          <w:rFonts w:ascii="Times New Roman" w:cs="Times New Roman" w:eastAsia="Times New Roman" w:hAnsi="Times New Roman"/>
          <w:sz w:val="24"/>
          <w:szCs w:val="24"/>
          <w:b w:val="1"/>
          <w:bCs w:val="1"/>
          <w:color w:val="auto"/>
        </w:rPr>
        <w:t>Table [number]— Occupational Exposure for All Employees—Job Classifications</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-5715</wp:posOffset>
            </wp:positionH>
            <wp:positionV relativeFrom="paragraph">
              <wp:posOffset>208915</wp:posOffset>
            </wp:positionV>
            <wp:extent cx="44450" cy="133794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extLst>
                    </a:blip>
                    <a:srcRect/>
                    <a:stretch>
                      <a:fillRect/>
                    </a:stretch>
                  </pic:blipFill>
                  <pic:spPr bwMode="auto">
                    <a:xfrm>
                      <a:off x="0" y="0"/>
                      <a:ext cx="44450" cy="1337945"/>
                    </a:xfrm>
                    <a:prstGeom prst="rect">
                      <a:avLst/>
                    </a:prstGeom>
                    <a:noFill/>
                  </pic:spPr>
                </pic:pic>
              </a:graphicData>
            </a:graphic>
          </wp:anchor>
        </w:drawing>
        <w:drawing>
          <wp:anchor simplePos="0" relativeHeight="251657728" behindDoc="1" locked="0" layoutInCell="0" allowOverlap="1">
            <wp:simplePos x="0" y="0"/>
            <wp:positionH relativeFrom="column">
              <wp:posOffset>1701800</wp:posOffset>
            </wp:positionH>
            <wp:positionV relativeFrom="paragraph">
              <wp:posOffset>215265</wp:posOffset>
            </wp:positionV>
            <wp:extent cx="38100" cy="132524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extLst>
                    </a:blip>
                    <a:srcRect/>
                    <a:stretch>
                      <a:fillRect/>
                    </a:stretch>
                  </pic:blipFill>
                  <pic:spPr bwMode="auto">
                    <a:xfrm>
                      <a:off x="0" y="0"/>
                      <a:ext cx="38100" cy="1325245"/>
                    </a:xfrm>
                    <a:prstGeom prst="rect">
                      <a:avLst/>
                    </a:prstGeom>
                    <a:noFill/>
                  </pic:spPr>
                </pic:pic>
              </a:graphicData>
            </a:graphic>
          </wp:anchor>
        </w:drawing>
        <w:drawing>
          <wp:anchor simplePos="0" relativeHeight="251657728" behindDoc="1" locked="0" layoutInCell="0" allowOverlap="1">
            <wp:simplePos x="0" y="0"/>
            <wp:positionH relativeFrom="column">
              <wp:posOffset>3403600</wp:posOffset>
            </wp:positionH>
            <wp:positionV relativeFrom="paragraph">
              <wp:posOffset>215265</wp:posOffset>
            </wp:positionV>
            <wp:extent cx="38100" cy="132524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extLst>
                    </a:blip>
                    <a:srcRect/>
                    <a:stretch>
                      <a:fillRect/>
                    </a:stretch>
                  </pic:blipFill>
                  <pic:spPr bwMode="auto">
                    <a:xfrm>
                      <a:off x="0" y="0"/>
                      <a:ext cx="38100" cy="1325245"/>
                    </a:xfrm>
                    <a:prstGeom prst="rect">
                      <a:avLst/>
                    </a:prstGeom>
                    <a:noFill/>
                  </pic:spPr>
                </pic:pic>
              </a:graphicData>
            </a:graphic>
          </wp:anchor>
        </w:drawing>
        <w:drawing>
          <wp:anchor simplePos="0" relativeHeight="251657728" behindDoc="1" locked="0" layoutInCell="0" allowOverlap="1">
            <wp:simplePos x="0" y="0"/>
            <wp:positionH relativeFrom="column">
              <wp:posOffset>5905500</wp:posOffset>
            </wp:positionH>
            <wp:positionV relativeFrom="paragraph">
              <wp:posOffset>208915</wp:posOffset>
            </wp:positionV>
            <wp:extent cx="44450" cy="133794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extLst>
                    </a:blip>
                    <a:srcRect/>
                    <a:stretch>
                      <a:fillRect/>
                    </a:stretch>
                  </pic:blipFill>
                  <pic:spPr bwMode="auto">
                    <a:xfrm>
                      <a:off x="0" y="0"/>
                      <a:ext cx="44450" cy="1337945"/>
                    </a:xfrm>
                    <a:prstGeom prst="rect">
                      <a:avLst/>
                    </a:prstGeom>
                    <a:noFill/>
                  </pic:spPr>
                </pic:pic>
              </a:graphicData>
            </a:graphic>
          </wp:anchor>
        </w:drawing>
      </w:r>
    </w:p>
    <w:p>
      <w:pPr>
        <w:spacing w:after="0" w:line="309" w:lineRule="exact"/>
        <w:rPr>
          <w:sz w:val="20"/>
          <w:szCs w:val="20"/>
          <w:color w:val="auto"/>
        </w:rPr>
      </w:pPr>
    </w:p>
    <w:tbl>
      <w:tblPr>
        <w:tblLayout w:type="fixed"/>
        <w:tblInd w:w="40" w:type="dxa"/>
        <w:tblCellMar>
          <w:top w:w="0" w:type="dxa"/>
          <w:left w:w="0" w:type="dxa"/>
          <w:bottom w:w="0" w:type="dxa"/>
          <w:right w:w="0" w:type="dxa"/>
        </w:tblCellMar>
      </w:tblPr>
      <w:tblGrid>
        <w:gridCol w:w="2660"/>
        <w:gridCol w:w="20"/>
        <w:gridCol w:w="2660"/>
        <w:gridCol w:w="20"/>
        <w:gridCol w:w="3920"/>
        <w:gridCol w:w="20"/>
      </w:tblGrid>
      <w:tr>
        <w:trPr>
          <w:trHeight w:val="257"/>
        </w:trPr>
        <w:tc>
          <w:tcPr>
            <w:tcW w:w="2660" w:type="dxa"/>
            <w:vAlign w:val="bottom"/>
            <w:tcBorders>
              <w:top w:val="single" w:sz="8" w:color="BFBFBF"/>
            </w:tcBorders>
          </w:tcPr>
          <w:p>
            <w:pPr>
              <w:ind w:left="100"/>
              <w:spacing w:after="0"/>
              <w:rPr>
                <w:sz w:val="20"/>
                <w:szCs w:val="20"/>
                <w:color w:val="auto"/>
              </w:rPr>
            </w:pPr>
            <w:r>
              <w:rPr>
                <w:rFonts w:ascii="Arial" w:cs="Arial" w:eastAsia="Arial" w:hAnsi="Arial"/>
                <w:sz w:val="20"/>
                <w:szCs w:val="20"/>
                <w:b w:val="1"/>
                <w:bCs w:val="1"/>
                <w:color w:val="auto"/>
              </w:rPr>
              <w:t>Job Classification</w:t>
            </w:r>
          </w:p>
        </w:tc>
        <w:tc>
          <w:tcPr>
            <w:tcW w:w="20" w:type="dxa"/>
            <w:vAlign w:val="bottom"/>
            <w:tcBorders>
              <w:top w:val="single" w:sz="8" w:color="BFBFBF"/>
            </w:tcBorders>
          </w:tcPr>
          <w:p>
            <w:pPr>
              <w:spacing w:after="0"/>
              <w:rPr>
                <w:sz w:val="22"/>
                <w:szCs w:val="22"/>
                <w:color w:val="auto"/>
              </w:rPr>
            </w:pPr>
          </w:p>
        </w:tc>
        <w:tc>
          <w:tcPr>
            <w:tcW w:w="2660" w:type="dxa"/>
            <w:vAlign w:val="bottom"/>
            <w:tcBorders>
              <w:top w:val="single" w:sz="8" w:color="BFBFBF"/>
            </w:tcBorders>
          </w:tcPr>
          <w:p>
            <w:pPr>
              <w:ind w:left="100"/>
              <w:spacing w:after="0"/>
              <w:rPr>
                <w:sz w:val="20"/>
                <w:szCs w:val="20"/>
                <w:color w:val="auto"/>
              </w:rPr>
            </w:pPr>
            <w:r>
              <w:rPr>
                <w:rFonts w:ascii="Arial" w:cs="Arial" w:eastAsia="Arial" w:hAnsi="Arial"/>
                <w:sz w:val="20"/>
                <w:szCs w:val="20"/>
                <w:b w:val="1"/>
                <w:bCs w:val="1"/>
                <w:color w:val="auto"/>
              </w:rPr>
              <w:t>Department/Work Area</w:t>
            </w:r>
          </w:p>
        </w:tc>
        <w:tc>
          <w:tcPr>
            <w:tcW w:w="20" w:type="dxa"/>
            <w:vAlign w:val="bottom"/>
            <w:tcBorders>
              <w:top w:val="single" w:sz="8" w:color="BFBFBF"/>
            </w:tcBorders>
          </w:tcPr>
          <w:p>
            <w:pPr>
              <w:spacing w:after="0"/>
              <w:rPr>
                <w:sz w:val="22"/>
                <w:szCs w:val="22"/>
                <w:color w:val="auto"/>
              </w:rPr>
            </w:pPr>
          </w:p>
        </w:tc>
        <w:tc>
          <w:tcPr>
            <w:tcW w:w="3940" w:type="dxa"/>
            <w:vAlign w:val="bottom"/>
            <w:tcBorders>
              <w:top w:val="single" w:sz="8" w:color="BFBFBF"/>
            </w:tcBorders>
            <w:gridSpan w:val="2"/>
          </w:tcPr>
          <w:p>
            <w:pPr>
              <w:ind w:left="100"/>
              <w:spacing w:after="0"/>
              <w:rPr>
                <w:sz w:val="20"/>
                <w:szCs w:val="20"/>
                <w:color w:val="auto"/>
              </w:rPr>
            </w:pPr>
            <w:r>
              <w:rPr>
                <w:rFonts w:ascii="Arial" w:cs="Arial" w:eastAsia="Arial" w:hAnsi="Arial"/>
                <w:sz w:val="20"/>
                <w:szCs w:val="20"/>
                <w:b w:val="1"/>
                <w:bCs w:val="1"/>
                <w:color w:val="auto"/>
              </w:rPr>
              <w:t>Exposure Task/Procedure</w:t>
            </w:r>
          </w:p>
        </w:tc>
      </w:tr>
      <w:tr>
        <w:trPr>
          <w:trHeight w:val="296"/>
        </w:trPr>
        <w:tc>
          <w:tcPr>
            <w:tcW w:w="2660" w:type="dxa"/>
            <w:vAlign w:val="bottom"/>
            <w:tcBorders>
              <w:top w:val="single" w:sz="8" w:color="BFBFBF"/>
            </w:tcBorders>
          </w:tcPr>
          <w:p>
            <w:pPr>
              <w:ind w:left="100"/>
              <w:spacing w:after="0"/>
              <w:rPr>
                <w:sz w:val="20"/>
                <w:szCs w:val="20"/>
                <w:color w:val="auto"/>
              </w:rPr>
            </w:pPr>
            <w:r>
              <w:rPr>
                <w:rFonts w:ascii="Arial" w:cs="Arial" w:eastAsia="Arial" w:hAnsi="Arial"/>
                <w:sz w:val="20"/>
                <w:szCs w:val="20"/>
                <w:color w:val="auto"/>
              </w:rPr>
              <w:t>First-Aid Provider</w:t>
            </w:r>
          </w:p>
        </w:tc>
        <w:tc>
          <w:tcPr>
            <w:tcW w:w="20" w:type="dxa"/>
            <w:vAlign w:val="bottom"/>
          </w:tcPr>
          <w:p>
            <w:pPr>
              <w:spacing w:after="0"/>
              <w:rPr>
                <w:sz w:val="24"/>
                <w:szCs w:val="24"/>
                <w:color w:val="auto"/>
              </w:rPr>
            </w:pPr>
          </w:p>
        </w:tc>
        <w:tc>
          <w:tcPr>
            <w:tcW w:w="2660" w:type="dxa"/>
            <w:vAlign w:val="bottom"/>
            <w:tcBorders>
              <w:top w:val="single" w:sz="8" w:color="BFBFBF"/>
            </w:tcBorders>
          </w:tcPr>
          <w:p>
            <w:pPr>
              <w:spacing w:after="0"/>
              <w:rPr>
                <w:sz w:val="24"/>
                <w:szCs w:val="24"/>
                <w:color w:val="auto"/>
              </w:rPr>
            </w:pPr>
          </w:p>
        </w:tc>
        <w:tc>
          <w:tcPr>
            <w:tcW w:w="20" w:type="dxa"/>
            <w:vAlign w:val="bottom"/>
          </w:tcPr>
          <w:p>
            <w:pPr>
              <w:spacing w:after="0"/>
              <w:rPr>
                <w:sz w:val="24"/>
                <w:szCs w:val="24"/>
                <w:color w:val="auto"/>
              </w:rPr>
            </w:pPr>
          </w:p>
        </w:tc>
        <w:tc>
          <w:tcPr>
            <w:tcW w:w="3920" w:type="dxa"/>
            <w:vAlign w:val="bottom"/>
            <w:tcBorders>
              <w:top w:val="single" w:sz="8" w:color="BFBFBF"/>
            </w:tcBorders>
          </w:tcPr>
          <w:p>
            <w:pPr>
              <w:spacing w:after="0"/>
              <w:rPr>
                <w:sz w:val="24"/>
                <w:szCs w:val="24"/>
                <w:color w:val="auto"/>
              </w:rPr>
            </w:pPr>
          </w:p>
        </w:tc>
        <w:tc>
          <w:tcPr>
            <w:tcW w:w="20" w:type="dxa"/>
            <w:vAlign w:val="bottom"/>
          </w:tcPr>
          <w:p>
            <w:pPr>
              <w:spacing w:after="0"/>
              <w:rPr>
                <w:sz w:val="24"/>
                <w:szCs w:val="24"/>
                <w:color w:val="auto"/>
              </w:rPr>
            </w:pPr>
          </w:p>
        </w:tc>
      </w:tr>
      <w:tr>
        <w:trPr>
          <w:trHeight w:val="34"/>
        </w:trPr>
        <w:tc>
          <w:tcPr>
            <w:tcW w:w="2660" w:type="dxa"/>
            <w:vAlign w:val="bottom"/>
            <w:tcBorders>
              <w:bottom w:val="single" w:sz="8" w:color="BFBFBF"/>
            </w:tcBorders>
          </w:tcPr>
          <w:p>
            <w:pPr>
              <w:spacing w:after="0"/>
              <w:rPr>
                <w:sz w:val="2"/>
                <w:szCs w:val="2"/>
                <w:color w:val="auto"/>
              </w:rPr>
            </w:pPr>
          </w:p>
        </w:tc>
        <w:tc>
          <w:tcPr>
            <w:tcW w:w="20" w:type="dxa"/>
            <w:vAlign w:val="bottom"/>
          </w:tcPr>
          <w:p>
            <w:pPr>
              <w:spacing w:after="0"/>
              <w:rPr>
                <w:sz w:val="2"/>
                <w:szCs w:val="2"/>
                <w:color w:val="auto"/>
              </w:rPr>
            </w:pPr>
          </w:p>
        </w:tc>
        <w:tc>
          <w:tcPr>
            <w:tcW w:w="2660" w:type="dxa"/>
            <w:vAlign w:val="bottom"/>
            <w:tcBorders>
              <w:bottom w:val="single" w:sz="8" w:color="BFBFBF"/>
            </w:tcBorders>
          </w:tcPr>
          <w:p>
            <w:pPr>
              <w:spacing w:after="0"/>
              <w:rPr>
                <w:sz w:val="2"/>
                <w:szCs w:val="2"/>
                <w:color w:val="auto"/>
              </w:rPr>
            </w:pPr>
          </w:p>
        </w:tc>
        <w:tc>
          <w:tcPr>
            <w:tcW w:w="20" w:type="dxa"/>
            <w:vAlign w:val="bottom"/>
          </w:tcPr>
          <w:p>
            <w:pPr>
              <w:spacing w:after="0"/>
              <w:rPr>
                <w:sz w:val="2"/>
                <w:szCs w:val="2"/>
                <w:color w:val="auto"/>
              </w:rPr>
            </w:pPr>
          </w:p>
        </w:tc>
        <w:tc>
          <w:tcPr>
            <w:tcW w:w="3920" w:type="dxa"/>
            <w:vAlign w:val="bottom"/>
            <w:tcBorders>
              <w:bottom w:val="single" w:sz="8" w:color="BFBFBF"/>
            </w:tcBorders>
          </w:tcPr>
          <w:p>
            <w:pPr>
              <w:spacing w:after="0"/>
              <w:rPr>
                <w:sz w:val="2"/>
                <w:szCs w:val="2"/>
                <w:color w:val="auto"/>
              </w:rPr>
            </w:pPr>
          </w:p>
        </w:tc>
        <w:tc>
          <w:tcPr>
            <w:tcW w:w="20" w:type="dxa"/>
            <w:vAlign w:val="bottom"/>
          </w:tcPr>
          <w:p>
            <w:pPr>
              <w:spacing w:after="0"/>
              <w:rPr>
                <w:sz w:val="2"/>
                <w:szCs w:val="2"/>
                <w:color w:val="auto"/>
              </w:rPr>
            </w:pPr>
          </w:p>
        </w:tc>
      </w:tr>
      <w:tr>
        <w:trPr>
          <w:trHeight w:val="330"/>
        </w:trPr>
        <w:tc>
          <w:tcPr>
            <w:tcW w:w="2660" w:type="dxa"/>
            <w:vAlign w:val="bottom"/>
            <w:tcBorders>
              <w:bottom w:val="single" w:sz="8" w:color="BFBFBF"/>
            </w:tcBorders>
          </w:tcPr>
          <w:p>
            <w:pPr>
              <w:spacing w:after="0"/>
              <w:rPr>
                <w:sz w:val="24"/>
                <w:szCs w:val="24"/>
                <w:color w:val="auto"/>
              </w:rPr>
            </w:pPr>
          </w:p>
        </w:tc>
        <w:tc>
          <w:tcPr>
            <w:tcW w:w="20" w:type="dxa"/>
            <w:vAlign w:val="bottom"/>
          </w:tcPr>
          <w:p>
            <w:pPr>
              <w:spacing w:after="0"/>
              <w:rPr>
                <w:sz w:val="24"/>
                <w:szCs w:val="24"/>
                <w:color w:val="auto"/>
              </w:rPr>
            </w:pPr>
          </w:p>
        </w:tc>
        <w:tc>
          <w:tcPr>
            <w:tcW w:w="2660" w:type="dxa"/>
            <w:vAlign w:val="bottom"/>
            <w:tcBorders>
              <w:bottom w:val="single" w:sz="8" w:color="BFBFBF"/>
            </w:tcBorders>
          </w:tcPr>
          <w:p>
            <w:pPr>
              <w:spacing w:after="0"/>
              <w:rPr>
                <w:sz w:val="24"/>
                <w:szCs w:val="24"/>
                <w:color w:val="auto"/>
              </w:rPr>
            </w:pPr>
          </w:p>
        </w:tc>
        <w:tc>
          <w:tcPr>
            <w:tcW w:w="20" w:type="dxa"/>
            <w:vAlign w:val="bottom"/>
          </w:tcPr>
          <w:p>
            <w:pPr>
              <w:spacing w:after="0"/>
              <w:rPr>
                <w:sz w:val="24"/>
                <w:szCs w:val="24"/>
                <w:color w:val="auto"/>
              </w:rPr>
            </w:pPr>
          </w:p>
        </w:tc>
        <w:tc>
          <w:tcPr>
            <w:tcW w:w="3920" w:type="dxa"/>
            <w:vAlign w:val="bottom"/>
            <w:tcBorders>
              <w:bottom w:val="single" w:sz="8" w:color="BFBFBF"/>
            </w:tcBorders>
          </w:tcPr>
          <w:p>
            <w:pPr>
              <w:spacing w:after="0"/>
              <w:rPr>
                <w:sz w:val="24"/>
                <w:szCs w:val="24"/>
                <w:color w:val="auto"/>
              </w:rPr>
            </w:pPr>
          </w:p>
        </w:tc>
        <w:tc>
          <w:tcPr>
            <w:tcW w:w="20" w:type="dxa"/>
            <w:vAlign w:val="bottom"/>
          </w:tcPr>
          <w:p>
            <w:pPr>
              <w:spacing w:after="0"/>
              <w:rPr>
                <w:sz w:val="24"/>
                <w:szCs w:val="24"/>
                <w:color w:val="auto"/>
              </w:rPr>
            </w:pPr>
          </w:p>
        </w:tc>
      </w:tr>
      <w:tr>
        <w:trPr>
          <w:trHeight w:val="330"/>
        </w:trPr>
        <w:tc>
          <w:tcPr>
            <w:tcW w:w="2660" w:type="dxa"/>
            <w:vAlign w:val="bottom"/>
            <w:tcBorders>
              <w:bottom w:val="single" w:sz="8" w:color="BFBFBF"/>
            </w:tcBorders>
          </w:tcPr>
          <w:p>
            <w:pPr>
              <w:spacing w:after="0"/>
              <w:rPr>
                <w:sz w:val="24"/>
                <w:szCs w:val="24"/>
                <w:color w:val="auto"/>
              </w:rPr>
            </w:pPr>
          </w:p>
        </w:tc>
        <w:tc>
          <w:tcPr>
            <w:tcW w:w="20" w:type="dxa"/>
            <w:vAlign w:val="bottom"/>
          </w:tcPr>
          <w:p>
            <w:pPr>
              <w:spacing w:after="0"/>
              <w:rPr>
                <w:sz w:val="24"/>
                <w:szCs w:val="24"/>
                <w:color w:val="auto"/>
              </w:rPr>
            </w:pPr>
          </w:p>
        </w:tc>
        <w:tc>
          <w:tcPr>
            <w:tcW w:w="2660" w:type="dxa"/>
            <w:vAlign w:val="bottom"/>
            <w:tcBorders>
              <w:bottom w:val="single" w:sz="8" w:color="BFBFBF"/>
            </w:tcBorders>
          </w:tcPr>
          <w:p>
            <w:pPr>
              <w:spacing w:after="0"/>
              <w:rPr>
                <w:sz w:val="24"/>
                <w:szCs w:val="24"/>
                <w:color w:val="auto"/>
              </w:rPr>
            </w:pPr>
          </w:p>
        </w:tc>
        <w:tc>
          <w:tcPr>
            <w:tcW w:w="20" w:type="dxa"/>
            <w:vAlign w:val="bottom"/>
          </w:tcPr>
          <w:p>
            <w:pPr>
              <w:spacing w:after="0"/>
              <w:rPr>
                <w:sz w:val="24"/>
                <w:szCs w:val="24"/>
                <w:color w:val="auto"/>
              </w:rPr>
            </w:pPr>
          </w:p>
        </w:tc>
        <w:tc>
          <w:tcPr>
            <w:tcW w:w="3920" w:type="dxa"/>
            <w:vAlign w:val="bottom"/>
            <w:tcBorders>
              <w:bottom w:val="single" w:sz="8" w:color="BFBFBF"/>
            </w:tcBorders>
          </w:tcPr>
          <w:p>
            <w:pPr>
              <w:spacing w:after="0"/>
              <w:rPr>
                <w:sz w:val="24"/>
                <w:szCs w:val="24"/>
                <w:color w:val="auto"/>
              </w:rPr>
            </w:pPr>
          </w:p>
        </w:tc>
        <w:tc>
          <w:tcPr>
            <w:tcW w:w="20" w:type="dxa"/>
            <w:vAlign w:val="bottom"/>
          </w:tcPr>
          <w:p>
            <w:pPr>
              <w:spacing w:after="0"/>
              <w:rPr>
                <w:sz w:val="24"/>
                <w:szCs w:val="24"/>
                <w:color w:val="auto"/>
              </w:rPr>
            </w:pPr>
          </w:p>
        </w:tc>
      </w:tr>
      <w:tr>
        <w:trPr>
          <w:trHeight w:val="330"/>
        </w:trPr>
        <w:tc>
          <w:tcPr>
            <w:tcW w:w="2660" w:type="dxa"/>
            <w:vAlign w:val="bottom"/>
            <w:tcBorders>
              <w:bottom w:val="single" w:sz="8" w:color="BFBFBF"/>
            </w:tcBorders>
          </w:tcPr>
          <w:p>
            <w:pPr>
              <w:spacing w:after="0"/>
              <w:rPr>
                <w:sz w:val="24"/>
                <w:szCs w:val="24"/>
                <w:color w:val="auto"/>
              </w:rPr>
            </w:pPr>
          </w:p>
        </w:tc>
        <w:tc>
          <w:tcPr>
            <w:tcW w:w="20" w:type="dxa"/>
            <w:vAlign w:val="bottom"/>
          </w:tcPr>
          <w:p>
            <w:pPr>
              <w:spacing w:after="0"/>
              <w:rPr>
                <w:sz w:val="24"/>
                <w:szCs w:val="24"/>
                <w:color w:val="auto"/>
              </w:rPr>
            </w:pPr>
          </w:p>
        </w:tc>
        <w:tc>
          <w:tcPr>
            <w:tcW w:w="2660" w:type="dxa"/>
            <w:vAlign w:val="bottom"/>
            <w:tcBorders>
              <w:bottom w:val="single" w:sz="8" w:color="BFBFBF"/>
            </w:tcBorders>
          </w:tcPr>
          <w:p>
            <w:pPr>
              <w:spacing w:after="0"/>
              <w:rPr>
                <w:sz w:val="24"/>
                <w:szCs w:val="24"/>
                <w:color w:val="auto"/>
              </w:rPr>
            </w:pPr>
          </w:p>
        </w:tc>
        <w:tc>
          <w:tcPr>
            <w:tcW w:w="20" w:type="dxa"/>
            <w:vAlign w:val="bottom"/>
          </w:tcPr>
          <w:p>
            <w:pPr>
              <w:spacing w:after="0"/>
              <w:rPr>
                <w:sz w:val="24"/>
                <w:szCs w:val="24"/>
                <w:color w:val="auto"/>
              </w:rPr>
            </w:pPr>
          </w:p>
        </w:tc>
        <w:tc>
          <w:tcPr>
            <w:tcW w:w="3920" w:type="dxa"/>
            <w:vAlign w:val="bottom"/>
            <w:tcBorders>
              <w:bottom w:val="single" w:sz="8" w:color="BFBFBF"/>
            </w:tcBorders>
          </w:tcPr>
          <w:p>
            <w:pPr>
              <w:spacing w:after="0"/>
              <w:rPr>
                <w:sz w:val="24"/>
                <w:szCs w:val="24"/>
                <w:color w:val="auto"/>
              </w:rPr>
            </w:pPr>
          </w:p>
        </w:tc>
        <w:tc>
          <w:tcPr>
            <w:tcW w:w="20" w:type="dxa"/>
            <w:vAlign w:val="bottom"/>
          </w:tcPr>
          <w:p>
            <w:pPr>
              <w:spacing w:after="0"/>
              <w:rPr>
                <w:sz w:val="24"/>
                <w:szCs w:val="24"/>
                <w:color w:val="auto"/>
              </w:rPr>
            </w:pPr>
          </w:p>
        </w:tc>
      </w:tr>
      <w:tr>
        <w:trPr>
          <w:trHeight w:val="370"/>
        </w:trPr>
        <w:tc>
          <w:tcPr>
            <w:tcW w:w="2660" w:type="dxa"/>
            <w:vAlign w:val="bottom"/>
            <w:tcBorders>
              <w:bottom w:val="single" w:sz="8" w:color="BFBFBF"/>
            </w:tcBorders>
          </w:tcPr>
          <w:p>
            <w:pPr>
              <w:spacing w:after="0"/>
              <w:rPr>
                <w:sz w:val="24"/>
                <w:szCs w:val="24"/>
                <w:color w:val="auto"/>
              </w:rPr>
            </w:pPr>
          </w:p>
        </w:tc>
        <w:tc>
          <w:tcPr>
            <w:tcW w:w="20" w:type="dxa"/>
            <w:vAlign w:val="bottom"/>
            <w:tcBorders>
              <w:bottom w:val="single" w:sz="8" w:color="BFBFBF"/>
            </w:tcBorders>
          </w:tcPr>
          <w:p>
            <w:pPr>
              <w:spacing w:after="0"/>
              <w:rPr>
                <w:sz w:val="24"/>
                <w:szCs w:val="24"/>
                <w:color w:val="auto"/>
              </w:rPr>
            </w:pPr>
          </w:p>
        </w:tc>
        <w:tc>
          <w:tcPr>
            <w:tcW w:w="2660" w:type="dxa"/>
            <w:vAlign w:val="bottom"/>
            <w:tcBorders>
              <w:bottom w:val="single" w:sz="8" w:color="BFBFBF"/>
            </w:tcBorders>
          </w:tcPr>
          <w:p>
            <w:pPr>
              <w:spacing w:after="0"/>
              <w:rPr>
                <w:sz w:val="24"/>
                <w:szCs w:val="24"/>
                <w:color w:val="auto"/>
              </w:rPr>
            </w:pPr>
          </w:p>
        </w:tc>
        <w:tc>
          <w:tcPr>
            <w:tcW w:w="20" w:type="dxa"/>
            <w:vAlign w:val="bottom"/>
            <w:tcBorders>
              <w:bottom w:val="single" w:sz="8" w:color="BFBFBF"/>
            </w:tcBorders>
          </w:tcPr>
          <w:p>
            <w:pPr>
              <w:spacing w:after="0"/>
              <w:rPr>
                <w:sz w:val="24"/>
                <w:szCs w:val="24"/>
                <w:color w:val="auto"/>
              </w:rPr>
            </w:pPr>
          </w:p>
        </w:tc>
        <w:tc>
          <w:tcPr>
            <w:tcW w:w="3920" w:type="dxa"/>
            <w:vAlign w:val="bottom"/>
            <w:tcBorders>
              <w:bottom w:val="single" w:sz="8" w:color="BFBFBF"/>
            </w:tcBorders>
          </w:tcPr>
          <w:p>
            <w:pPr>
              <w:spacing w:after="0"/>
              <w:rPr>
                <w:sz w:val="24"/>
                <w:szCs w:val="24"/>
                <w:color w:val="auto"/>
              </w:rPr>
            </w:pPr>
          </w:p>
        </w:tc>
        <w:tc>
          <w:tcPr>
            <w:tcW w:w="20" w:type="dxa"/>
            <w:vAlign w:val="bottom"/>
            <w:tcBorders>
              <w:bottom w:val="single" w:sz="8" w:color="BFBFBF"/>
            </w:tcBorders>
          </w:tcPr>
          <w:p>
            <w:pPr>
              <w:spacing w:after="0"/>
              <w:rPr>
                <w:sz w:val="24"/>
                <w:szCs w:val="24"/>
                <w:color w:val="auto"/>
              </w:rPr>
            </w:pPr>
          </w:p>
        </w:tc>
      </w:tr>
    </w:tbl>
    <w:p>
      <w:pPr>
        <w:spacing w:after="0" w:line="254" w:lineRule="exact"/>
        <w:rPr>
          <w:sz w:val="20"/>
          <w:szCs w:val="20"/>
          <w:color w:val="auto"/>
        </w:rPr>
      </w:pPr>
    </w:p>
    <w:p>
      <w:pPr>
        <w:ind w:right="20"/>
        <w:spacing w:after="0" w:line="264" w:lineRule="auto"/>
        <w:rPr>
          <w:sz w:val="20"/>
          <w:szCs w:val="20"/>
          <w:color w:val="auto"/>
        </w:rPr>
      </w:pPr>
      <w:r>
        <w:rPr>
          <w:rFonts w:ascii="Times New Roman" w:cs="Times New Roman" w:eastAsia="Times New Roman" w:hAnsi="Times New Roman"/>
          <w:sz w:val="24"/>
          <w:szCs w:val="24"/>
          <w:color w:val="auto"/>
        </w:rPr>
        <w:t xml:space="preserve">Table </w:t>
      </w:r>
      <w:r>
        <w:rPr>
          <w:rFonts w:ascii="Times New Roman" w:cs="Times New Roman" w:eastAsia="Times New Roman" w:hAnsi="Times New Roman"/>
          <w:sz w:val="24"/>
          <w:szCs w:val="24"/>
          <w:b w:val="1"/>
          <w:bCs w:val="1"/>
          <w:color w:val="auto"/>
        </w:rPr>
        <w:t>[number]</w:t>
      </w:r>
      <w:r>
        <w:rPr>
          <w:rFonts w:ascii="Times New Roman" w:cs="Times New Roman" w:eastAsia="Times New Roman" w:hAnsi="Times New Roman"/>
          <w:sz w:val="24"/>
          <w:szCs w:val="24"/>
          <w:color w:val="auto"/>
        </w:rPr>
        <w:t xml:space="preserve"> contains a list of job classifications in which some employees have occupational exposure, including part-time, temporary, contract, or per diem employees. The list includes tasks and procedures, or groups of closely related tasks and procedures, for which occupational exposure may occur for these individuals.</w:t>
      </w:r>
    </w:p>
    <w:p>
      <w:pPr>
        <w:spacing w:after="0" w:line="200" w:lineRule="exact"/>
        <w:rPr>
          <w:sz w:val="20"/>
          <w:szCs w:val="20"/>
          <w:color w:val="auto"/>
        </w:rPr>
      </w:pPr>
    </w:p>
    <w:p>
      <w:pPr>
        <w:spacing w:after="0" w:line="366" w:lineRule="exact"/>
        <w:rPr>
          <w:sz w:val="20"/>
          <w:szCs w:val="20"/>
          <w:color w:val="auto"/>
        </w:rPr>
      </w:pPr>
    </w:p>
    <w:p>
      <w:pPr>
        <w:ind w:left="200" w:hanging="200"/>
        <w:spacing w:after="0"/>
        <w:tabs>
          <w:tab w:leader="none" w:pos="200" w:val="left"/>
        </w:tabs>
        <w:numPr>
          <w:ilvl w:val="0"/>
          <w:numId w:val="3"/>
        </w:numPr>
        <w:rPr>
          <w:rFonts w:ascii="Arial" w:cs="Arial" w:eastAsia="Arial" w:hAnsi="Arial"/>
          <w:sz w:val="24"/>
          <w:szCs w:val="24"/>
          <w:color w:val="auto"/>
        </w:rPr>
      </w:pPr>
      <w:r>
        <w:rPr>
          <w:rFonts w:ascii="Times New Roman" w:cs="Times New Roman" w:eastAsia="Times New Roman" w:hAnsi="Times New Roman"/>
          <w:sz w:val="24"/>
          <w:szCs w:val="24"/>
          <w:b w:val="1"/>
          <w:bCs w:val="1"/>
          <w:color w:val="auto"/>
        </w:rPr>
        <w:t>Table [number]— Occupational Exposure for Some Employees—Job Classifications</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-5715</wp:posOffset>
            </wp:positionH>
            <wp:positionV relativeFrom="paragraph">
              <wp:posOffset>208915</wp:posOffset>
            </wp:positionV>
            <wp:extent cx="5956300" cy="141414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extLst>
                        <a:ext uri="{28A0092B-C50C-407E-A947-70E740481C1C}"/>
                      </a:extLst>
                    </a:blip>
                    <a:srcRect/>
                    <a:stretch>
                      <a:fillRect/>
                    </a:stretch>
                  </pic:blipFill>
                  <pic:spPr bwMode="auto">
                    <a:xfrm>
                      <a:off x="0" y="0"/>
                      <a:ext cx="5956300" cy="1414145"/>
                    </a:xfrm>
                    <a:prstGeom prst="rect">
                      <a:avLst/>
                    </a:prstGeom>
                    <a:noFill/>
                  </pic:spPr>
                </pic:pic>
              </a:graphicData>
            </a:graphic>
          </wp:anchor>
        </w:drawing>
      </w:r>
    </w:p>
    <w:p>
      <w:pPr>
        <w:spacing w:after="0" w:line="277" w:lineRule="exact"/>
        <w:rPr>
          <w:sz w:val="20"/>
          <w:szCs w:val="20"/>
          <w:color w:val="auto"/>
        </w:rPr>
      </w:pPr>
    </w:p>
    <w:p>
      <w:pPr>
        <w:spacing w:after="0"/>
        <w:rPr>
          <w:sz w:val="20"/>
          <w:szCs w:val="20"/>
          <w:color w:val="auto"/>
        </w:rPr>
      </w:pPr>
      <w:r>
        <w:rPr>
          <w:sz w:val="1"/>
          <w:szCs w:val="1"/>
          <w:color w:val="auto"/>
        </w:rPr>
        <w:drawing>
          <wp:inline distT="0" distB="0" distL="0" distR="0">
            <wp:extent cx="38100" cy="19494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a:extLst>
                        <a:ext uri="{28A0092B-C50C-407E-A947-70E740481C1C}"/>
                      </a:extLst>
                    </a:blip>
                    <a:srcRect/>
                    <a:stretch>
                      <a:fillRect/>
                    </a:stretch>
                  </pic:blipFill>
                  <pic:spPr bwMode="auto">
                    <a:xfrm>
                      <a:off x="0" y="0"/>
                      <a:ext cx="38100" cy="194945"/>
                    </a:xfrm>
                    <a:prstGeom prst="rect">
                      <a:avLst/>
                    </a:prstGeom>
                    <a:noFill/>
                    <a:ln>
                      <a:noFill/>
                    </a:ln>
                  </pic:spPr>
                </pic:pic>
              </a:graphicData>
            </a:graphic>
          </wp:inline>
        </w:drawing>
      </w:r>
      <w:r>
        <w:rPr>
          <w:rFonts w:ascii="Arial" w:cs="Arial" w:eastAsia="Arial" w:hAnsi="Arial"/>
          <w:sz w:val="20"/>
          <w:szCs w:val="20"/>
          <w:b w:val="1"/>
          <w:bCs w:val="1"/>
          <w:color w:val="auto"/>
        </w:rPr>
        <w:t xml:space="preserve"> Job Classification        </w:t>
      </w:r>
      <w:r>
        <w:rPr>
          <w:sz w:val="1"/>
          <w:szCs w:val="1"/>
          <w:color w:val="auto"/>
        </w:rPr>
        <w:drawing>
          <wp:inline distT="0" distB="0" distL="0" distR="0">
            <wp:extent cx="38100" cy="19494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a:extLst>
                        <a:ext uri="{28A0092B-C50C-407E-A947-70E740481C1C}"/>
                      </a:extLst>
                    </a:blip>
                    <a:srcRect/>
                    <a:stretch>
                      <a:fillRect/>
                    </a:stretch>
                  </pic:blipFill>
                  <pic:spPr bwMode="auto">
                    <a:xfrm>
                      <a:off x="0" y="0"/>
                      <a:ext cx="38100" cy="194945"/>
                    </a:xfrm>
                    <a:prstGeom prst="rect">
                      <a:avLst/>
                    </a:prstGeom>
                    <a:noFill/>
                    <a:ln>
                      <a:noFill/>
                    </a:ln>
                  </pic:spPr>
                </pic:pic>
              </a:graphicData>
            </a:graphic>
          </wp:inline>
        </w:drawing>
      </w:r>
      <w:r>
        <w:rPr>
          <w:rFonts w:ascii="Arial" w:cs="Arial" w:eastAsia="Arial" w:hAnsi="Arial"/>
          <w:sz w:val="20"/>
          <w:szCs w:val="20"/>
          <w:b w:val="1"/>
          <w:bCs w:val="1"/>
          <w:color w:val="auto"/>
        </w:rPr>
        <w:t xml:space="preserve"> Department/Work Area    </w:t>
      </w:r>
      <w:r>
        <w:rPr>
          <w:sz w:val="1"/>
          <w:szCs w:val="1"/>
          <w:color w:val="auto"/>
        </w:rPr>
        <w:drawing>
          <wp:inline distT="0" distB="0" distL="0" distR="0">
            <wp:extent cx="38100" cy="19494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8">
                      <a:extLst>
                        <a:ext uri="{28A0092B-C50C-407E-A947-70E740481C1C}"/>
                      </a:extLst>
                    </a:blip>
                    <a:srcRect/>
                    <a:stretch>
                      <a:fillRect/>
                    </a:stretch>
                  </pic:blipFill>
                  <pic:spPr bwMode="auto">
                    <a:xfrm>
                      <a:off x="0" y="0"/>
                      <a:ext cx="38100" cy="194945"/>
                    </a:xfrm>
                    <a:prstGeom prst="rect">
                      <a:avLst/>
                    </a:prstGeom>
                    <a:noFill/>
                    <a:ln>
                      <a:noFill/>
                    </a:ln>
                  </pic:spPr>
                </pic:pic>
              </a:graphicData>
            </a:graphic>
          </wp:inline>
        </w:drawing>
      </w:r>
      <w:r>
        <w:rPr>
          <w:rFonts w:ascii="Arial" w:cs="Arial" w:eastAsia="Arial" w:hAnsi="Arial"/>
          <w:sz w:val="20"/>
          <w:szCs w:val="20"/>
          <w:b w:val="1"/>
          <w:bCs w:val="1"/>
          <w:color w:val="auto"/>
        </w:rPr>
        <w:t xml:space="preserve"> Exposure Task/Procedure</w:t>
      </w:r>
    </w:p>
    <w:p>
      <w:pPr>
        <w:sectPr>
          <w:pgSz w:w="12240" w:h="15840" w:orient="portrait"/>
          <w:cols w:equalWidth="0" w:num="1">
            <w:col w:w="9360"/>
          </w:cols>
          <w:pgMar w:left="1440" w:top="1440" w:right="1440" w:bottom="1440" w:gutter="0" w:footer="0" w:header="0"/>
        </w:sect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50" w:lineRule="exact"/>
        <w:rPr>
          <w:sz w:val="20"/>
          <w:szCs w:val="20"/>
          <w:color w:val="auto"/>
        </w:rPr>
      </w:pPr>
    </w:p>
    <w:p>
      <w:pPr>
        <w:ind w:right="220"/>
        <w:spacing w:after="0" w:line="267" w:lineRule="auto"/>
        <w:rPr>
          <w:sz w:val="20"/>
          <w:szCs w:val="20"/>
          <w:color w:val="auto"/>
        </w:rPr>
      </w:pPr>
      <w:r>
        <w:rPr>
          <w:rFonts w:ascii="Times New Roman" w:cs="Times New Roman" w:eastAsia="Times New Roman" w:hAnsi="Times New Roman"/>
          <w:sz w:val="24"/>
          <w:szCs w:val="24"/>
          <w:color w:val="auto"/>
        </w:rPr>
        <w:t xml:space="preserve">If an employee believes that he or she may be occupationally exposed to bloodborne pathogens and his or her job classification or tasks do not appear on the above lists, the employee should contact </w:t>
      </w:r>
      <w:r>
        <w:rPr>
          <w:rFonts w:ascii="Times New Roman" w:cs="Times New Roman" w:eastAsia="Times New Roman" w:hAnsi="Times New Roman"/>
          <w:sz w:val="24"/>
          <w:szCs w:val="24"/>
          <w:b w:val="1"/>
          <w:bCs w:val="1"/>
          <w:color w:val="auto"/>
        </w:rPr>
        <w:t>[name].</w:t>
      </w:r>
    </w:p>
    <w:p>
      <w:pPr>
        <w:sectPr>
          <w:pgSz w:w="12240" w:h="15840" w:orient="portrait"/>
          <w:cols w:equalWidth="0" w:num="1">
            <w:col w:w="9360"/>
          </w:cols>
          <w:pgMar w:left="1440" w:top="1440" w:right="1440" w:bottom="1440" w:gutter="0" w:footer="0" w:header="0"/>
          <w:type w:val="continuous"/>
        </w:sectPr>
      </w:pPr>
    </w:p>
    <w:p>
      <w:pPr>
        <w:spacing w:after="0"/>
        <w:rPr>
          <w:sz w:val="20"/>
          <w:szCs w:val="20"/>
          <w:color w:val="auto"/>
        </w:rPr>
      </w:pPr>
      <w:r>
        <w:rPr>
          <w:rFonts w:ascii="Arial" w:cs="Arial" w:eastAsia="Arial" w:hAnsi="Arial"/>
          <w:sz w:val="32"/>
          <w:szCs w:val="32"/>
          <w:b w:val="1"/>
          <w:bCs w:val="1"/>
          <w:color w:val="auto"/>
        </w:rPr>
        <w:t>Implementation and Control Measures</w:t>
      </w:r>
    </w:p>
    <w:p>
      <w:pPr>
        <w:spacing w:after="0" w:line="363" w:lineRule="exact"/>
        <w:rPr>
          <w:sz w:val="20"/>
          <w:szCs w:val="20"/>
          <w:color w:val="auto"/>
        </w:rPr>
      </w:pPr>
    </w:p>
    <w:p>
      <w:pPr>
        <w:spacing w:after="0"/>
        <w:rPr>
          <w:sz w:val="20"/>
          <w:szCs w:val="20"/>
          <w:color w:val="auto"/>
        </w:rPr>
      </w:pPr>
      <w:r>
        <w:rPr>
          <w:rFonts w:ascii="Arial" w:cs="Arial" w:eastAsia="Arial" w:hAnsi="Arial"/>
          <w:sz w:val="28"/>
          <w:szCs w:val="28"/>
          <w:b w:val="1"/>
          <w:bCs w:val="1"/>
          <w:color w:val="auto"/>
        </w:rPr>
        <w:t>Universal Precautions</w:t>
      </w:r>
    </w:p>
    <w:p>
      <w:pPr>
        <w:spacing w:after="0" w:line="46" w:lineRule="exact"/>
        <w:rPr>
          <w:sz w:val="20"/>
          <w:szCs w:val="20"/>
          <w:color w:val="auto"/>
        </w:rPr>
      </w:pPr>
    </w:p>
    <w:p>
      <w:pPr>
        <w:ind w:right="80"/>
        <w:spacing w:after="0" w:line="252" w:lineRule="auto"/>
        <w:rPr>
          <w:sz w:val="20"/>
          <w:szCs w:val="20"/>
          <w:color w:val="auto"/>
        </w:rPr>
      </w:pPr>
      <w:r>
        <w:rPr>
          <w:rFonts w:ascii="Times New Roman" w:cs="Times New Roman" w:eastAsia="Times New Roman" w:hAnsi="Times New Roman"/>
          <w:sz w:val="24"/>
          <w:szCs w:val="24"/>
          <w:color w:val="auto"/>
        </w:rPr>
        <w:t>All employees will use universal precautions in order to prevent contact with blood or OPIM during the administration of first aid, the removal of materials and waste from the first-aid station, cleanup of any blood or OPIM, and housekeeping of any areas contaminated with blood or OPIM. All blood and OPIM will be considered infectious regardless of the perceived status of the source.</w:t>
      </w:r>
    </w:p>
    <w:p>
      <w:pPr>
        <w:spacing w:after="0" w:line="305" w:lineRule="exact"/>
        <w:rPr>
          <w:sz w:val="20"/>
          <w:szCs w:val="20"/>
          <w:color w:val="auto"/>
        </w:rPr>
      </w:pPr>
    </w:p>
    <w:p>
      <w:pPr>
        <w:spacing w:after="0"/>
        <w:rPr>
          <w:sz w:val="20"/>
          <w:szCs w:val="20"/>
          <w:color w:val="auto"/>
        </w:rPr>
      </w:pPr>
      <w:r>
        <w:rPr>
          <w:rFonts w:ascii="Arial" w:cs="Arial" w:eastAsia="Arial" w:hAnsi="Arial"/>
          <w:sz w:val="24"/>
          <w:szCs w:val="24"/>
          <w:b w:val="1"/>
          <w:bCs w:val="1"/>
          <w:color w:val="auto"/>
        </w:rPr>
        <w:t>Engineering Controls and Work Practices</w:t>
      </w:r>
    </w:p>
    <w:p>
      <w:pPr>
        <w:spacing w:after="0" w:line="49" w:lineRule="exact"/>
        <w:rPr>
          <w:sz w:val="20"/>
          <w:szCs w:val="20"/>
          <w:color w:val="auto"/>
        </w:rPr>
      </w:pPr>
    </w:p>
    <w:p>
      <w:pPr>
        <w:ind w:right="20"/>
        <w:spacing w:after="0" w:line="252" w:lineRule="auto"/>
        <w:rPr>
          <w:sz w:val="20"/>
          <w:szCs w:val="20"/>
          <w:color w:val="auto"/>
        </w:rPr>
      </w:pPr>
      <w:r>
        <w:rPr>
          <w:rFonts w:ascii="Times New Roman" w:cs="Times New Roman" w:eastAsia="Times New Roman" w:hAnsi="Times New Roman"/>
          <w:sz w:val="24"/>
          <w:szCs w:val="24"/>
          <w:color w:val="auto"/>
        </w:rPr>
        <w:t xml:space="preserve">Engineering controls and work practices will be implemented to prevent or minimize exposure to bloodborne pathogens. </w:t>
      </w:r>
      <w:r>
        <w:rPr>
          <w:rFonts w:ascii="Times New Roman" w:cs="Times New Roman" w:eastAsia="Times New Roman" w:hAnsi="Times New Roman"/>
          <w:sz w:val="24"/>
          <w:szCs w:val="24"/>
          <w:b w:val="1"/>
          <w:bCs w:val="1"/>
          <w:color w:val="auto"/>
        </w:rPr>
        <w:t>[Name]</w:t>
      </w:r>
      <w:r>
        <w:rPr>
          <w:rFonts w:ascii="Times New Roman" w:cs="Times New Roman" w:eastAsia="Times New Roman" w:hAnsi="Times New Roman"/>
          <w:sz w:val="24"/>
          <w:szCs w:val="24"/>
          <w:color w:val="auto"/>
        </w:rPr>
        <w:t xml:space="preserve"> is responsible for ensuring that the engineering controls and work practices are implemented and updated as necessary.</w:t>
      </w:r>
    </w:p>
    <w:p>
      <w:pPr>
        <w:spacing w:after="0" w:line="259" w:lineRule="exact"/>
        <w:rPr>
          <w:sz w:val="20"/>
          <w:szCs w:val="20"/>
          <w:color w:val="auto"/>
        </w:rPr>
      </w:pPr>
    </w:p>
    <w:p>
      <w:pPr>
        <w:ind w:right="340"/>
        <w:spacing w:after="0" w:line="288" w:lineRule="auto"/>
        <w:rPr>
          <w:sz w:val="20"/>
          <w:szCs w:val="20"/>
          <w:color w:val="auto"/>
        </w:rPr>
      </w:pPr>
      <w:r>
        <w:rPr>
          <w:rFonts w:ascii="Times New Roman" w:cs="Times New Roman" w:eastAsia="Times New Roman" w:hAnsi="Times New Roman"/>
          <w:sz w:val="24"/>
          <w:szCs w:val="24"/>
          <w:b w:val="1"/>
          <w:bCs w:val="1"/>
          <w:color w:val="auto"/>
        </w:rPr>
        <w:t>[Modify the following list of engineering controls or work practices as applicable to your facility; delete the options that do not apply.]</w:t>
      </w:r>
    </w:p>
    <w:p>
      <w:pPr>
        <w:spacing w:after="0" w:line="200" w:lineRule="exact"/>
        <w:rPr>
          <w:sz w:val="20"/>
          <w:szCs w:val="20"/>
          <w:color w:val="auto"/>
        </w:rPr>
      </w:pPr>
    </w:p>
    <w:p>
      <w:pPr>
        <w:spacing w:after="0" w:line="224" w:lineRule="exact"/>
        <w:rPr>
          <w:sz w:val="20"/>
          <w:szCs w:val="20"/>
          <w:color w:val="auto"/>
        </w:rPr>
      </w:pPr>
    </w:p>
    <w:p>
      <w:pPr>
        <w:spacing w:after="0"/>
        <w:rPr>
          <w:sz w:val="20"/>
          <w:szCs w:val="20"/>
          <w:color w:val="auto"/>
        </w:rPr>
      </w:pPr>
      <w:r>
        <w:rPr>
          <w:rFonts w:ascii="Times New Roman" w:cs="Times New Roman" w:eastAsia="Times New Roman" w:hAnsi="Times New Roman"/>
          <w:sz w:val="24"/>
          <w:szCs w:val="24"/>
          <w:color w:val="auto"/>
        </w:rPr>
        <w:t>The following engineering controls will be or have been implemented:</w:t>
      </w:r>
    </w:p>
    <w:p>
      <w:pPr>
        <w:spacing w:after="0" w:line="32" w:lineRule="exact"/>
        <w:rPr>
          <w:sz w:val="20"/>
          <w:szCs w:val="20"/>
          <w:color w:val="auto"/>
        </w:rPr>
      </w:pPr>
    </w:p>
    <w:p>
      <w:pPr>
        <w:ind w:left="720" w:hanging="360"/>
        <w:spacing w:after="0"/>
        <w:tabs>
          <w:tab w:leader="none" w:pos="720" w:val="left"/>
        </w:tabs>
        <w:numPr>
          <w:ilvl w:val="0"/>
          <w:numId w:val="4"/>
        </w:numPr>
        <w:rPr>
          <w:rFonts w:ascii="Symbol" w:cs="Symbol" w:eastAsia="Symbol" w:hAnsi="Symbol"/>
          <w:sz w:val="24"/>
          <w:szCs w:val="24"/>
          <w:color w:val="auto"/>
        </w:rPr>
      </w:pPr>
      <w:r>
        <w:rPr>
          <w:rFonts w:ascii="Times New Roman" w:cs="Times New Roman" w:eastAsia="Times New Roman" w:hAnsi="Times New Roman"/>
          <w:sz w:val="24"/>
          <w:szCs w:val="24"/>
          <w:b w:val="1"/>
          <w:bCs w:val="1"/>
          <w:color w:val="auto"/>
        </w:rPr>
        <w:t>[Engineering control]</w:t>
      </w:r>
    </w:p>
    <w:p>
      <w:pPr>
        <w:spacing w:after="0"/>
        <w:tabs>
          <w:tab w:leader="none" w:pos="0" w:val="left"/>
        </w:tabs>
        <w:numPr>
          <w:ilvl w:val="0"/>
          <w:numId w:val="4"/>
        </w:numPr>
        <w:rPr>
          <w:rFonts w:ascii="Symbol" w:cs="Symbol" w:eastAsia="Symbol" w:hAnsi="Symbol"/>
          <w:sz w:val="24"/>
          <w:szCs w:val="24"/>
          <w:color w:val="auto"/>
        </w:rPr>
      </w:pPr>
    </w:p>
    <w:p>
      <w:pPr>
        <w:spacing w:after="0" w:line="334" w:lineRule="exact"/>
        <w:rPr>
          <w:sz w:val="20"/>
          <w:szCs w:val="20"/>
          <w:color w:val="auto"/>
        </w:rPr>
      </w:pPr>
    </w:p>
    <w:p>
      <w:pPr>
        <w:spacing w:after="0"/>
        <w:rPr>
          <w:sz w:val="20"/>
          <w:szCs w:val="20"/>
          <w:color w:val="auto"/>
        </w:rPr>
      </w:pPr>
      <w:r>
        <w:rPr>
          <w:rFonts w:ascii="Times New Roman" w:cs="Times New Roman" w:eastAsia="Times New Roman" w:hAnsi="Times New Roman"/>
          <w:sz w:val="24"/>
          <w:szCs w:val="24"/>
          <w:color w:val="auto"/>
        </w:rPr>
        <w:t>The following work practices will be followed:</w:t>
      </w:r>
    </w:p>
    <w:p>
      <w:pPr>
        <w:spacing w:after="0" w:line="134" w:lineRule="exact"/>
        <w:rPr>
          <w:sz w:val="20"/>
          <w:szCs w:val="20"/>
          <w:color w:val="auto"/>
        </w:rPr>
      </w:pPr>
    </w:p>
    <w:p>
      <w:pPr>
        <w:ind w:left="720" w:hanging="360"/>
        <w:spacing w:after="0"/>
        <w:tabs>
          <w:tab w:leader="none" w:pos="720" w:val="left"/>
        </w:tabs>
        <w:numPr>
          <w:ilvl w:val="0"/>
          <w:numId w:val="5"/>
        </w:numPr>
        <w:rPr>
          <w:rFonts w:ascii="Symbol" w:cs="Symbol" w:eastAsia="Symbol" w:hAnsi="Symbol"/>
          <w:sz w:val="24"/>
          <w:szCs w:val="24"/>
          <w:color w:val="auto"/>
        </w:rPr>
      </w:pPr>
      <w:r>
        <w:rPr>
          <w:rFonts w:ascii="Times New Roman" w:cs="Times New Roman" w:eastAsia="Times New Roman" w:hAnsi="Times New Roman"/>
          <w:sz w:val="24"/>
          <w:szCs w:val="24"/>
          <w:color w:val="auto"/>
        </w:rPr>
        <w:t>Examine, maintain, and/or replace engineering controls on a regular schedule.</w:t>
      </w:r>
    </w:p>
    <w:p>
      <w:pPr>
        <w:spacing w:after="0" w:line="125" w:lineRule="exact"/>
        <w:rPr>
          <w:rFonts w:ascii="Symbol" w:cs="Symbol" w:eastAsia="Symbol" w:hAnsi="Symbol"/>
          <w:sz w:val="24"/>
          <w:szCs w:val="24"/>
          <w:color w:val="auto"/>
        </w:rPr>
      </w:pPr>
    </w:p>
    <w:p>
      <w:pPr>
        <w:ind w:left="720" w:hanging="360"/>
        <w:spacing w:after="0"/>
        <w:tabs>
          <w:tab w:leader="none" w:pos="720" w:val="left"/>
        </w:tabs>
        <w:numPr>
          <w:ilvl w:val="0"/>
          <w:numId w:val="5"/>
        </w:numPr>
        <w:rPr>
          <w:rFonts w:ascii="Symbol" w:cs="Symbol" w:eastAsia="Symbol" w:hAnsi="Symbol"/>
          <w:sz w:val="24"/>
          <w:szCs w:val="24"/>
          <w:color w:val="auto"/>
        </w:rPr>
      </w:pPr>
      <w:r>
        <w:rPr>
          <w:rFonts w:ascii="Times New Roman" w:cs="Times New Roman" w:eastAsia="Times New Roman" w:hAnsi="Times New Roman"/>
          <w:sz w:val="24"/>
          <w:szCs w:val="24"/>
          <w:color w:val="auto"/>
        </w:rPr>
        <w:t>Wash hands immediately after contact with blood or OPIM.</w:t>
      </w:r>
    </w:p>
    <w:p>
      <w:pPr>
        <w:spacing w:after="0" w:line="125" w:lineRule="exact"/>
        <w:rPr>
          <w:rFonts w:ascii="Symbol" w:cs="Symbol" w:eastAsia="Symbol" w:hAnsi="Symbol"/>
          <w:sz w:val="24"/>
          <w:szCs w:val="24"/>
          <w:color w:val="auto"/>
        </w:rPr>
      </w:pPr>
    </w:p>
    <w:p>
      <w:pPr>
        <w:ind w:left="720" w:right="20" w:hanging="360"/>
        <w:spacing w:after="0" w:line="259" w:lineRule="auto"/>
        <w:tabs>
          <w:tab w:leader="none" w:pos="720" w:val="left"/>
        </w:tabs>
        <w:numPr>
          <w:ilvl w:val="0"/>
          <w:numId w:val="5"/>
        </w:numPr>
        <w:rPr>
          <w:rFonts w:ascii="Symbol" w:cs="Symbol" w:eastAsia="Symbol" w:hAnsi="Symbol"/>
          <w:sz w:val="24"/>
          <w:szCs w:val="24"/>
          <w:color w:val="auto"/>
        </w:rPr>
      </w:pPr>
      <w:r>
        <w:rPr>
          <w:rFonts w:ascii="Times New Roman" w:cs="Times New Roman" w:eastAsia="Times New Roman" w:hAnsi="Times New Roman"/>
          <w:sz w:val="24"/>
          <w:szCs w:val="24"/>
          <w:color w:val="auto"/>
        </w:rPr>
        <w:t>If hand-washing facilities are not immediately available after exposure, exposed employees will be provided with an antiseptic hand cleanser with cloth or paper towels or antiseptic towelettes. Exposed employees will wash their hands with running water and soap as soon as possible after using the antiseptic alternatives.</w:t>
      </w:r>
    </w:p>
    <w:p>
      <w:pPr>
        <w:spacing w:after="0" w:line="79" w:lineRule="exact"/>
        <w:rPr>
          <w:rFonts w:ascii="Symbol" w:cs="Symbol" w:eastAsia="Symbol" w:hAnsi="Symbol"/>
          <w:sz w:val="24"/>
          <w:szCs w:val="24"/>
          <w:color w:val="auto"/>
        </w:rPr>
      </w:pPr>
    </w:p>
    <w:p>
      <w:pPr>
        <w:ind w:left="720" w:right="60" w:hanging="360"/>
        <w:spacing w:after="0" w:line="276" w:lineRule="auto"/>
        <w:tabs>
          <w:tab w:leader="none" w:pos="720" w:val="left"/>
        </w:tabs>
        <w:numPr>
          <w:ilvl w:val="0"/>
          <w:numId w:val="5"/>
        </w:numPr>
        <w:rPr>
          <w:rFonts w:ascii="Symbol" w:cs="Symbol" w:eastAsia="Symbol" w:hAnsi="Symbol"/>
          <w:sz w:val="24"/>
          <w:szCs w:val="24"/>
          <w:color w:val="auto"/>
        </w:rPr>
      </w:pPr>
      <w:r>
        <w:rPr>
          <w:rFonts w:ascii="Times New Roman" w:cs="Times New Roman" w:eastAsia="Times New Roman" w:hAnsi="Times New Roman"/>
          <w:sz w:val="24"/>
          <w:szCs w:val="24"/>
          <w:color w:val="auto"/>
        </w:rPr>
        <w:t>When skin or mucous membranes are exposed to blood or OPIM, those areas of the body will be washed or flushed with running water as soon as possible after contact.</w:t>
      </w:r>
    </w:p>
    <w:p>
      <w:pPr>
        <w:spacing w:after="0" w:line="54" w:lineRule="exact"/>
        <w:rPr>
          <w:rFonts w:ascii="Symbol" w:cs="Symbol" w:eastAsia="Symbol" w:hAnsi="Symbol"/>
          <w:sz w:val="24"/>
          <w:szCs w:val="24"/>
          <w:color w:val="auto"/>
        </w:rPr>
      </w:pPr>
    </w:p>
    <w:p>
      <w:pPr>
        <w:ind w:left="720" w:right="20" w:hanging="360"/>
        <w:spacing w:after="0" w:line="276" w:lineRule="auto"/>
        <w:tabs>
          <w:tab w:leader="none" w:pos="720" w:val="left"/>
        </w:tabs>
        <w:numPr>
          <w:ilvl w:val="0"/>
          <w:numId w:val="5"/>
        </w:numPr>
        <w:rPr>
          <w:rFonts w:ascii="Symbol" w:cs="Symbol" w:eastAsia="Symbol" w:hAnsi="Symbol"/>
          <w:sz w:val="24"/>
          <w:szCs w:val="24"/>
          <w:color w:val="auto"/>
        </w:rPr>
      </w:pPr>
      <w:r>
        <w:rPr>
          <w:rFonts w:ascii="Times New Roman" w:cs="Times New Roman" w:eastAsia="Times New Roman" w:hAnsi="Times New Roman"/>
          <w:sz w:val="24"/>
          <w:szCs w:val="24"/>
          <w:color w:val="auto"/>
        </w:rPr>
        <w:t>After removal of PPE used during exposure to blood or OPIM, the employee(s) will wash hands or other exposed skin areas with running water and soap as soon as possible.</w:t>
      </w:r>
    </w:p>
    <w:p>
      <w:pPr>
        <w:spacing w:after="0" w:line="54" w:lineRule="exact"/>
        <w:rPr>
          <w:rFonts w:ascii="Symbol" w:cs="Symbol" w:eastAsia="Symbol" w:hAnsi="Symbol"/>
          <w:sz w:val="24"/>
          <w:szCs w:val="24"/>
          <w:color w:val="auto"/>
        </w:rPr>
      </w:pPr>
    </w:p>
    <w:p>
      <w:pPr>
        <w:ind w:left="720" w:right="280" w:hanging="360"/>
        <w:spacing w:after="0" w:line="276" w:lineRule="auto"/>
        <w:tabs>
          <w:tab w:leader="none" w:pos="720" w:val="left"/>
        </w:tabs>
        <w:numPr>
          <w:ilvl w:val="0"/>
          <w:numId w:val="5"/>
        </w:numPr>
        <w:rPr>
          <w:rFonts w:ascii="Symbol" w:cs="Symbol" w:eastAsia="Symbol" w:hAnsi="Symbol"/>
          <w:sz w:val="24"/>
          <w:szCs w:val="24"/>
          <w:color w:val="auto"/>
        </w:rPr>
      </w:pPr>
      <w:r>
        <w:rPr>
          <w:rFonts w:ascii="Times New Roman" w:cs="Times New Roman" w:eastAsia="Times New Roman" w:hAnsi="Times New Roman"/>
          <w:sz w:val="24"/>
          <w:szCs w:val="24"/>
          <w:color w:val="auto"/>
        </w:rPr>
        <w:t>Do not eat, drink, smoke, apply cosmetics or lip balm, or handle contact lenses in work areas where there is a reasonable likelihood of occupational exposure.</w:t>
      </w:r>
    </w:p>
    <w:p>
      <w:pPr>
        <w:spacing w:after="0" w:line="54" w:lineRule="exact"/>
        <w:rPr>
          <w:rFonts w:ascii="Symbol" w:cs="Symbol" w:eastAsia="Symbol" w:hAnsi="Symbol"/>
          <w:sz w:val="24"/>
          <w:szCs w:val="24"/>
          <w:color w:val="auto"/>
        </w:rPr>
      </w:pPr>
    </w:p>
    <w:p>
      <w:pPr>
        <w:ind w:left="720" w:right="240" w:hanging="360"/>
        <w:spacing w:after="0" w:line="276" w:lineRule="auto"/>
        <w:tabs>
          <w:tab w:leader="none" w:pos="720" w:val="left"/>
        </w:tabs>
        <w:numPr>
          <w:ilvl w:val="0"/>
          <w:numId w:val="5"/>
        </w:numPr>
        <w:rPr>
          <w:rFonts w:ascii="Symbol" w:cs="Symbol" w:eastAsia="Symbol" w:hAnsi="Symbol"/>
          <w:sz w:val="24"/>
          <w:szCs w:val="24"/>
          <w:color w:val="auto"/>
        </w:rPr>
      </w:pPr>
      <w:r>
        <w:rPr>
          <w:rFonts w:ascii="Times New Roman" w:cs="Times New Roman" w:eastAsia="Times New Roman" w:hAnsi="Times New Roman"/>
          <w:sz w:val="24"/>
          <w:szCs w:val="24"/>
          <w:color w:val="auto"/>
        </w:rPr>
        <w:t>Do not keep food or drink in refrigerators, freezers, shelves, cabinets, or on countertops or benchtops where blood or OPIM is present.</w:t>
      </w:r>
    </w:p>
    <w:p>
      <w:pPr>
        <w:sectPr>
          <w:pgSz w:w="12240" w:h="15840" w:orient="portrait"/>
          <w:cols w:equalWidth="0" w:num="1">
            <w:col w:w="9360"/>
          </w:cols>
          <w:pgMar w:left="1440" w:top="1396" w:right="1440" w:bottom="1440" w:gutter="0" w:footer="0" w:header="0"/>
        </w:sectPr>
      </w:pPr>
    </w:p>
    <w:p>
      <w:pPr>
        <w:spacing w:after="0" w:line="394" w:lineRule="exact"/>
        <w:rPr>
          <w:sz w:val="20"/>
          <w:szCs w:val="20"/>
          <w:color w:val="auto"/>
        </w:rPr>
      </w:pPr>
      <w:r>
        <w:rPr>
          <w:sz w:val="20"/>
          <w:szCs w:val="20"/>
          <w:color w:val="auto"/>
        </w:rPr>
        <w:drawing>
          <wp:anchor simplePos="0" relativeHeight="251657728" behindDoc="1" locked="0" layoutInCell="0" allowOverlap="1">
            <wp:simplePos x="0" y="0"/>
            <wp:positionH relativeFrom="page">
              <wp:posOffset>908050</wp:posOffset>
            </wp:positionH>
            <wp:positionV relativeFrom="page">
              <wp:posOffset>914400</wp:posOffset>
            </wp:positionV>
            <wp:extent cx="5943600" cy="26670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9">
                      <a:extLst>
                        <a:ext uri="{28A0092B-C50C-407E-A947-70E740481C1C}"/>
                      </a:extLst>
                    </a:blip>
                    <a:srcRect/>
                    <a:stretch>
                      <a:fillRect/>
                    </a:stretch>
                  </pic:blipFill>
                  <pic:spPr bwMode="auto">
                    <a:xfrm>
                      <a:off x="0" y="0"/>
                      <a:ext cx="5943600" cy="266700"/>
                    </a:xfrm>
                    <a:prstGeom prst="rect">
                      <a:avLst/>
                    </a:prstGeom>
                    <a:noFill/>
                  </pic:spPr>
                </pic:pic>
              </a:graphicData>
            </a:graphic>
          </wp:anchor>
        </w:drawing>
      </w:r>
    </w:p>
    <w:p>
      <w:pPr>
        <w:spacing w:after="0"/>
        <w:rPr>
          <w:sz w:val="20"/>
          <w:szCs w:val="20"/>
          <w:color w:val="auto"/>
        </w:rPr>
      </w:pPr>
      <w:r>
        <w:rPr>
          <w:rFonts w:ascii="Times New Roman" w:cs="Times New Roman" w:eastAsia="Times New Roman" w:hAnsi="Times New Roman"/>
          <w:sz w:val="24"/>
          <w:szCs w:val="24"/>
          <w:b w:val="1"/>
          <w:bCs w:val="1"/>
          <w:color w:val="auto"/>
        </w:rPr>
        <w:t>[Modify the following as they apply to your facility.]</w:t>
      </w:r>
    </w:p>
    <w:p>
      <w:pPr>
        <w:spacing w:after="0" w:line="200" w:lineRule="exact"/>
        <w:rPr>
          <w:sz w:val="20"/>
          <w:szCs w:val="20"/>
          <w:color w:val="auto"/>
        </w:rPr>
      </w:pPr>
    </w:p>
    <w:p>
      <w:pPr>
        <w:spacing w:after="0" w:line="314" w:lineRule="exact"/>
        <w:rPr>
          <w:sz w:val="20"/>
          <w:szCs w:val="20"/>
          <w:color w:val="auto"/>
        </w:rPr>
      </w:pPr>
    </w:p>
    <w:p>
      <w:pPr>
        <w:ind w:right="1160"/>
        <w:spacing w:after="0" w:line="288" w:lineRule="auto"/>
        <w:rPr>
          <w:sz w:val="20"/>
          <w:szCs w:val="20"/>
          <w:color w:val="auto"/>
        </w:rPr>
      </w:pPr>
      <w:r>
        <w:rPr>
          <w:rFonts w:ascii="Times New Roman" w:cs="Times New Roman" w:eastAsia="Times New Roman" w:hAnsi="Times New Roman"/>
          <w:sz w:val="24"/>
          <w:szCs w:val="24"/>
          <w:color w:val="auto"/>
        </w:rPr>
        <w:t xml:space="preserve">Sharps disposal containers are inspected and maintained or replaced by </w:t>
      </w:r>
      <w:r>
        <w:rPr>
          <w:rFonts w:ascii="Times New Roman" w:cs="Times New Roman" w:eastAsia="Times New Roman" w:hAnsi="Times New Roman"/>
          <w:sz w:val="24"/>
          <w:szCs w:val="24"/>
          <w:b w:val="1"/>
          <w:bCs w:val="1"/>
          <w:color w:val="auto"/>
        </w:rPr>
        <w:t>[name]</w:t>
      </w:r>
      <w:r>
        <w:rPr>
          <w:rFonts w:ascii="Times New Roman" w:cs="Times New Roman" w:eastAsia="Times New Roman" w:hAnsi="Times New Roman"/>
          <w:sz w:val="24"/>
          <w:szCs w:val="24"/>
          <w:color w:val="auto"/>
        </w:rPr>
        <w:t xml:space="preserve"> every </w:t>
      </w:r>
      <w:r>
        <w:rPr>
          <w:rFonts w:ascii="Times New Roman" w:cs="Times New Roman" w:eastAsia="Times New Roman" w:hAnsi="Times New Roman"/>
          <w:sz w:val="24"/>
          <w:szCs w:val="24"/>
          <w:b w:val="1"/>
          <w:bCs w:val="1"/>
          <w:color w:val="auto"/>
        </w:rPr>
        <w:t xml:space="preserve">[frequency] </w:t>
      </w:r>
      <w:r>
        <w:rPr>
          <w:rFonts w:ascii="Times New Roman" w:cs="Times New Roman" w:eastAsia="Times New Roman" w:hAnsi="Times New Roman"/>
          <w:sz w:val="24"/>
          <w:szCs w:val="24"/>
          <w:color w:val="auto"/>
        </w:rPr>
        <w:t>or whenever necessary to prevent overfilling.</w:t>
      </w:r>
    </w:p>
    <w:p>
      <w:pPr>
        <w:spacing w:after="0" w:line="200" w:lineRule="exact"/>
        <w:rPr>
          <w:sz w:val="20"/>
          <w:szCs w:val="20"/>
          <w:color w:val="auto"/>
        </w:rPr>
      </w:pPr>
    </w:p>
    <w:p>
      <w:pPr>
        <w:spacing w:after="0" w:line="264" w:lineRule="exact"/>
        <w:rPr>
          <w:sz w:val="20"/>
          <w:szCs w:val="20"/>
          <w:color w:val="auto"/>
        </w:rPr>
      </w:pPr>
    </w:p>
    <w:p>
      <w:pPr>
        <w:ind w:right="240"/>
        <w:spacing w:after="0" w:line="267" w:lineRule="auto"/>
        <w:rPr>
          <w:sz w:val="20"/>
          <w:szCs w:val="20"/>
          <w:color w:val="auto"/>
        </w:rPr>
      </w:pPr>
      <w:r>
        <w:rPr>
          <w:rFonts w:ascii="Times New Roman" w:cs="Times New Roman" w:eastAsia="Times New Roman" w:hAnsi="Times New Roman"/>
          <w:sz w:val="24"/>
          <w:szCs w:val="24"/>
          <w:color w:val="auto"/>
        </w:rPr>
        <w:t>This facility identifies the need for changes in engineering controls and work practices through [describe the process, such as review of OSHA records, employee interviews, committee activities, etc.].</w:t>
      </w:r>
    </w:p>
    <w:p>
      <w:pPr>
        <w:spacing w:after="0" w:line="64" w:lineRule="exact"/>
        <w:rPr>
          <w:sz w:val="20"/>
          <w:szCs w:val="20"/>
          <w:color w:val="auto"/>
        </w:rPr>
      </w:pPr>
    </w:p>
    <w:p>
      <w:pPr>
        <w:ind w:right="380" w:firstLine="60"/>
        <w:spacing w:after="0" w:line="311" w:lineRule="auto"/>
        <w:rPr>
          <w:sz w:val="20"/>
          <w:szCs w:val="20"/>
          <w:color w:val="auto"/>
        </w:rPr>
      </w:pPr>
      <w:r>
        <w:rPr>
          <w:rFonts w:ascii="Times New Roman" w:cs="Times New Roman" w:eastAsia="Times New Roman" w:hAnsi="Times New Roman"/>
          <w:sz w:val="23"/>
          <w:szCs w:val="23"/>
          <w:b w:val="1"/>
          <w:bCs w:val="1"/>
          <w:color w:val="auto"/>
        </w:rPr>
        <w:t xml:space="preserve">[Name] </w:t>
      </w:r>
      <w:r>
        <w:rPr>
          <w:rFonts w:ascii="Times New Roman" w:cs="Times New Roman" w:eastAsia="Times New Roman" w:hAnsi="Times New Roman"/>
          <w:sz w:val="23"/>
          <w:szCs w:val="23"/>
          <w:color w:val="auto"/>
        </w:rPr>
        <w:t>evaluates new exposure control procedures and new products regularly by</w:t>
      </w:r>
      <w:r>
        <w:rPr>
          <w:rFonts w:ascii="Times New Roman" w:cs="Times New Roman" w:eastAsia="Times New Roman" w:hAnsi="Times New Roman"/>
          <w:sz w:val="23"/>
          <w:szCs w:val="23"/>
          <w:b w:val="1"/>
          <w:bCs w:val="1"/>
          <w:color w:val="auto"/>
        </w:rPr>
        <w:t xml:space="preserve"> [describe the process, such as literature reviewed, supplier info, or products considered].</w:t>
      </w:r>
    </w:p>
    <w:p>
      <w:pPr>
        <w:spacing w:after="0" w:line="321" w:lineRule="exact"/>
        <w:rPr>
          <w:sz w:val="20"/>
          <w:szCs w:val="20"/>
          <w:color w:val="auto"/>
        </w:rPr>
      </w:pPr>
    </w:p>
    <w:p>
      <w:pPr>
        <w:ind w:right="360"/>
        <w:spacing w:after="0" w:line="283" w:lineRule="auto"/>
        <w:rPr>
          <w:sz w:val="20"/>
          <w:szCs w:val="20"/>
          <w:color w:val="auto"/>
        </w:rPr>
      </w:pPr>
      <w:r>
        <w:rPr>
          <w:rFonts w:ascii="Times New Roman" w:cs="Times New Roman" w:eastAsia="Times New Roman" w:hAnsi="Times New Roman"/>
          <w:sz w:val="24"/>
          <w:szCs w:val="24"/>
          <w:color w:val="auto"/>
        </w:rPr>
        <w:t xml:space="preserve">Both frontline workers and management officials are involved in this process in the following manner: </w:t>
      </w:r>
      <w:r>
        <w:rPr>
          <w:rFonts w:ascii="Times New Roman" w:cs="Times New Roman" w:eastAsia="Times New Roman" w:hAnsi="Times New Roman"/>
          <w:sz w:val="24"/>
          <w:szCs w:val="24"/>
          <w:b w:val="1"/>
          <w:bCs w:val="1"/>
          <w:color w:val="auto"/>
        </w:rPr>
        <w:t>[Describe employees’ involvement.]</w:t>
      </w:r>
    </w:p>
    <w:p>
      <w:pPr>
        <w:spacing w:after="0" w:line="224" w:lineRule="exact"/>
        <w:rPr>
          <w:sz w:val="20"/>
          <w:szCs w:val="20"/>
          <w:color w:val="auto"/>
        </w:rPr>
      </w:pPr>
    </w:p>
    <w:p>
      <w:pPr>
        <w:spacing w:after="0"/>
        <w:rPr>
          <w:sz w:val="20"/>
          <w:szCs w:val="20"/>
          <w:color w:val="auto"/>
        </w:rPr>
      </w:pPr>
      <w:r>
        <w:rPr>
          <w:rFonts w:ascii="Times New Roman" w:cs="Times New Roman" w:eastAsia="Times New Roman" w:hAnsi="Times New Roman"/>
          <w:sz w:val="24"/>
          <w:szCs w:val="24"/>
          <w:b w:val="1"/>
          <w:bCs w:val="1"/>
          <w:color w:val="auto"/>
        </w:rPr>
        <w:t xml:space="preserve">[Name] </w:t>
      </w:r>
      <w:r>
        <w:rPr>
          <w:rFonts w:ascii="Times New Roman" w:cs="Times New Roman" w:eastAsia="Times New Roman" w:hAnsi="Times New Roman"/>
          <w:sz w:val="24"/>
          <w:szCs w:val="24"/>
          <w:color w:val="auto"/>
        </w:rPr>
        <w:t>is responsible for ensuring that these recommendations are implemented.</w:t>
      </w:r>
    </w:p>
    <w:p>
      <w:pPr>
        <w:spacing w:after="0" w:line="200" w:lineRule="exact"/>
        <w:rPr>
          <w:sz w:val="20"/>
          <w:szCs w:val="20"/>
          <w:color w:val="auto"/>
        </w:rPr>
      </w:pPr>
    </w:p>
    <w:p>
      <w:pPr>
        <w:spacing w:after="0" w:line="278" w:lineRule="exact"/>
        <w:rPr>
          <w:sz w:val="20"/>
          <w:szCs w:val="20"/>
          <w:color w:val="auto"/>
        </w:rPr>
      </w:pPr>
    </w:p>
    <w:p>
      <w:pPr>
        <w:spacing w:after="0"/>
        <w:rPr>
          <w:sz w:val="20"/>
          <w:szCs w:val="20"/>
          <w:color w:val="auto"/>
        </w:rPr>
      </w:pPr>
      <w:r>
        <w:rPr>
          <w:rFonts w:ascii="Arial" w:cs="Arial" w:eastAsia="Arial" w:hAnsi="Arial"/>
          <w:sz w:val="28"/>
          <w:szCs w:val="28"/>
          <w:b w:val="1"/>
          <w:bCs w:val="1"/>
          <w:color w:val="auto"/>
        </w:rPr>
        <w:t>PPE</w:t>
      </w:r>
    </w:p>
    <w:p>
      <w:pPr>
        <w:spacing w:after="0" w:line="46" w:lineRule="exact"/>
        <w:rPr>
          <w:sz w:val="20"/>
          <w:szCs w:val="20"/>
          <w:color w:val="auto"/>
        </w:rPr>
      </w:pPr>
    </w:p>
    <w:p>
      <w:pPr>
        <w:spacing w:after="0" w:line="252" w:lineRule="auto"/>
        <w:rPr>
          <w:sz w:val="20"/>
          <w:szCs w:val="20"/>
          <w:color w:val="auto"/>
        </w:rPr>
      </w:pPr>
      <w:r>
        <w:rPr>
          <w:rFonts w:ascii="Times New Roman" w:cs="Times New Roman" w:eastAsia="Times New Roman" w:hAnsi="Times New Roman"/>
          <w:sz w:val="24"/>
          <w:szCs w:val="24"/>
          <w:color w:val="auto"/>
        </w:rPr>
        <w:t>All PPE is provided to employees at no cost to them. PPE will be chosen based on the anticipated exposure to blood or OPIM. The PPE will be considered appropriate only if it does not permit blood or OPIM to pass through or reach the employee’s clothing, skin, eyes, mouth, or other mucous membranes under normal conditions of use and for the duration of time during which it will be used.</w:t>
      </w:r>
    </w:p>
    <w:p>
      <w:pPr>
        <w:spacing w:after="0" w:line="260" w:lineRule="exact"/>
        <w:rPr>
          <w:sz w:val="20"/>
          <w:szCs w:val="20"/>
          <w:color w:val="auto"/>
        </w:rPr>
      </w:pPr>
    </w:p>
    <w:p>
      <w:pPr>
        <w:ind w:right="120"/>
        <w:spacing w:after="0" w:line="270" w:lineRule="auto"/>
        <w:rPr>
          <w:sz w:val="20"/>
          <w:szCs w:val="20"/>
          <w:color w:val="auto"/>
        </w:rPr>
      </w:pPr>
      <w:r>
        <w:rPr>
          <w:rFonts w:ascii="Times New Roman" w:cs="Times New Roman" w:eastAsia="Times New Roman" w:hAnsi="Times New Roman"/>
          <w:sz w:val="24"/>
          <w:szCs w:val="24"/>
          <w:color w:val="auto"/>
        </w:rPr>
        <w:t xml:space="preserve">PPE is located </w:t>
      </w:r>
      <w:r>
        <w:rPr>
          <w:rFonts w:ascii="Times New Roman" w:cs="Times New Roman" w:eastAsia="Times New Roman" w:hAnsi="Times New Roman"/>
          <w:sz w:val="24"/>
          <w:szCs w:val="24"/>
          <w:b w:val="1"/>
          <w:bCs w:val="1"/>
          <w:color w:val="auto"/>
        </w:rPr>
        <w:t>[list location]</w:t>
      </w:r>
      <w:r>
        <w:rPr>
          <w:rFonts w:ascii="Times New Roman" w:cs="Times New Roman" w:eastAsia="Times New Roman" w:hAnsi="Times New Roman"/>
          <w:sz w:val="24"/>
          <w:szCs w:val="24"/>
          <w:color w:val="auto"/>
        </w:rPr>
        <w:t xml:space="preserve"> and may be obtained through </w:t>
      </w:r>
      <w:r>
        <w:rPr>
          <w:rFonts w:ascii="Times New Roman" w:cs="Times New Roman" w:eastAsia="Times New Roman" w:hAnsi="Times New Roman"/>
          <w:sz w:val="24"/>
          <w:szCs w:val="24"/>
          <w:b w:val="1"/>
          <w:bCs w:val="1"/>
          <w:color w:val="auto"/>
        </w:rPr>
        <w:t>[name of responsible person or</w:t>
      </w:r>
      <w:r>
        <w:rPr>
          <w:rFonts w:ascii="Times New Roman" w:cs="Times New Roman" w:eastAsia="Times New Roman" w:hAnsi="Times New Roman"/>
          <w:sz w:val="24"/>
          <w:szCs w:val="24"/>
          <w:color w:val="auto"/>
        </w:rPr>
        <w:t xml:space="preserve"> </w:t>
      </w:r>
      <w:r>
        <w:rPr>
          <w:rFonts w:ascii="Times New Roman" w:cs="Times New Roman" w:eastAsia="Times New Roman" w:hAnsi="Times New Roman"/>
          <w:sz w:val="24"/>
          <w:szCs w:val="24"/>
          <w:b w:val="1"/>
          <w:bCs w:val="1"/>
          <w:color w:val="auto"/>
        </w:rPr>
        <w:t xml:space="preserve">department]. </w:t>
      </w:r>
      <w:r>
        <w:rPr>
          <w:rFonts w:ascii="Times New Roman" w:cs="Times New Roman" w:eastAsia="Times New Roman" w:hAnsi="Times New Roman"/>
          <w:sz w:val="24"/>
          <w:szCs w:val="24"/>
          <w:color w:val="auto"/>
        </w:rPr>
        <w:t>(Specify how employees will obtain PPE and who is responsible for ensuring that</w:t>
      </w:r>
      <w:r>
        <w:rPr>
          <w:rFonts w:ascii="Times New Roman" w:cs="Times New Roman" w:eastAsia="Times New Roman" w:hAnsi="Times New Roman"/>
          <w:sz w:val="24"/>
          <w:szCs w:val="24"/>
          <w:b w:val="1"/>
          <w:bCs w:val="1"/>
          <w:color w:val="auto"/>
        </w:rPr>
        <w:t xml:space="preserve"> </w:t>
      </w:r>
      <w:r>
        <w:rPr>
          <w:rFonts w:ascii="Times New Roman" w:cs="Times New Roman" w:eastAsia="Times New Roman" w:hAnsi="Times New Roman"/>
          <w:sz w:val="24"/>
          <w:szCs w:val="24"/>
          <w:color w:val="auto"/>
        </w:rPr>
        <w:t>PPE is available.)</w:t>
      </w:r>
    </w:p>
    <w:p>
      <w:pPr>
        <w:spacing w:after="0" w:line="239" w:lineRule="exact"/>
        <w:rPr>
          <w:sz w:val="20"/>
          <w:szCs w:val="20"/>
          <w:color w:val="auto"/>
        </w:rPr>
      </w:pPr>
    </w:p>
    <w:p>
      <w:pPr>
        <w:ind w:right="220"/>
        <w:spacing w:after="0" w:line="288" w:lineRule="auto"/>
        <w:rPr>
          <w:sz w:val="20"/>
          <w:szCs w:val="20"/>
          <w:color w:val="auto"/>
        </w:rPr>
      </w:pPr>
      <w:r>
        <w:rPr>
          <w:rFonts w:ascii="Times New Roman" w:cs="Times New Roman" w:eastAsia="Times New Roman" w:hAnsi="Times New Roman"/>
          <w:sz w:val="24"/>
          <w:szCs w:val="24"/>
          <w:color w:val="auto"/>
        </w:rPr>
        <w:t xml:space="preserve">Table </w:t>
      </w:r>
      <w:r>
        <w:rPr>
          <w:rFonts w:ascii="Times New Roman" w:cs="Times New Roman" w:eastAsia="Times New Roman" w:hAnsi="Times New Roman"/>
          <w:sz w:val="24"/>
          <w:szCs w:val="24"/>
          <w:b w:val="1"/>
          <w:bCs w:val="1"/>
          <w:color w:val="auto"/>
        </w:rPr>
        <w:t>[number]</w:t>
      </w:r>
      <w:r>
        <w:rPr>
          <w:rFonts w:ascii="Times New Roman" w:cs="Times New Roman" w:eastAsia="Times New Roman" w:hAnsi="Times New Roman"/>
          <w:sz w:val="24"/>
          <w:szCs w:val="24"/>
          <w:color w:val="auto"/>
        </w:rPr>
        <w:t xml:space="preserve"> describes in detail how PPE will be provided and the types of PPE that will be given to employees.</w:t>
      </w:r>
    </w:p>
    <w:p>
      <w:pPr>
        <w:spacing w:after="0" w:line="238" w:lineRule="exact"/>
        <w:rPr>
          <w:sz w:val="20"/>
          <w:szCs w:val="20"/>
          <w:color w:val="auto"/>
        </w:rPr>
      </w:pPr>
    </w:p>
    <w:p>
      <w:pPr>
        <w:ind w:left="260" w:hanging="260"/>
        <w:spacing w:after="0"/>
        <w:tabs>
          <w:tab w:leader="none" w:pos="260" w:val="left"/>
        </w:tabs>
        <w:numPr>
          <w:ilvl w:val="0"/>
          <w:numId w:val="6"/>
        </w:numPr>
        <w:rPr>
          <w:rFonts w:ascii="Arial" w:cs="Arial" w:eastAsia="Arial" w:hAnsi="Arial"/>
          <w:sz w:val="24"/>
          <w:szCs w:val="24"/>
          <w:color w:val="auto"/>
        </w:rPr>
      </w:pPr>
      <w:r>
        <w:rPr>
          <w:rFonts w:ascii="Times New Roman" w:cs="Times New Roman" w:eastAsia="Times New Roman" w:hAnsi="Times New Roman"/>
          <w:sz w:val="24"/>
          <w:szCs w:val="24"/>
          <w:b w:val="1"/>
          <w:bCs w:val="1"/>
          <w:color w:val="auto"/>
        </w:rPr>
        <w:t>Table [number]—Provision of PPE to Employees</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0</wp:posOffset>
            </wp:positionH>
            <wp:positionV relativeFrom="paragraph">
              <wp:posOffset>215265</wp:posOffset>
            </wp:positionV>
            <wp:extent cx="5930900" cy="139065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0">
                      <a:extLst>
                        <a:ext uri="{28A0092B-C50C-407E-A947-70E740481C1C}"/>
                      </a:extLst>
                    </a:blip>
                    <a:srcRect/>
                    <a:stretch>
                      <a:fillRect/>
                    </a:stretch>
                  </pic:blipFill>
                  <pic:spPr bwMode="auto">
                    <a:xfrm>
                      <a:off x="0" y="0"/>
                      <a:ext cx="5930900" cy="1390650"/>
                    </a:xfrm>
                    <a:prstGeom prst="rect">
                      <a:avLst/>
                    </a:prstGeom>
                    <a:noFill/>
                  </pic:spPr>
                </pic:pic>
              </a:graphicData>
            </a:graphic>
          </wp:anchor>
        </w:drawing>
      </w:r>
    </w:p>
    <w:p>
      <w:pPr>
        <w:spacing w:after="0" w:line="200" w:lineRule="exact"/>
        <w:rPr>
          <w:sz w:val="20"/>
          <w:szCs w:val="20"/>
          <w:color w:val="auto"/>
        </w:rPr>
      </w:pPr>
    </w:p>
    <w:p>
      <w:pPr>
        <w:spacing w:after="0" w:line="219" w:lineRule="exact"/>
        <w:rPr>
          <w:sz w:val="20"/>
          <w:szCs w:val="20"/>
          <w:color w:val="auto"/>
        </w:rPr>
      </w:pPr>
    </w:p>
    <w:tbl>
      <w:tblPr>
        <w:tblLayout w:type="fixed"/>
        <w:tblInd w:w="580" w:type="dxa"/>
        <w:tblCellMar>
          <w:top w:w="0" w:type="dxa"/>
          <w:left w:w="0" w:type="dxa"/>
          <w:bottom w:w="0" w:type="dxa"/>
          <w:right w:w="0" w:type="dxa"/>
        </w:tblCellMar>
      </w:tblPr>
      <w:tblGrid>
        <w:gridCol w:w="4020"/>
        <w:gridCol w:w="2220"/>
        <w:gridCol w:w="2360"/>
        <w:gridCol w:w="1440"/>
      </w:tblGrid>
      <w:tr>
        <w:trPr>
          <w:trHeight w:val="230"/>
        </w:trPr>
        <w:tc>
          <w:tcPr>
            <w:tcW w:w="4020" w:type="dxa"/>
            <w:vAlign w:val="bottom"/>
          </w:tcPr>
          <w:p>
            <w:pPr>
              <w:jc w:val="center"/>
              <w:ind w:right="2762"/>
              <w:spacing w:after="0"/>
              <w:rPr>
                <w:sz w:val="20"/>
                <w:szCs w:val="20"/>
                <w:color w:val="auto"/>
              </w:rPr>
            </w:pPr>
            <w:r>
              <w:rPr>
                <w:rFonts w:ascii="Arial" w:cs="Arial" w:eastAsia="Arial" w:hAnsi="Arial"/>
                <w:sz w:val="20"/>
                <w:szCs w:val="20"/>
                <w:b w:val="1"/>
                <w:bCs w:val="1"/>
                <w:color w:val="auto"/>
                <w:w w:val="99"/>
              </w:rPr>
              <w:t>Type of PPE</w:t>
            </w:r>
          </w:p>
        </w:tc>
        <w:tc>
          <w:tcPr>
            <w:tcW w:w="2220" w:type="dxa"/>
            <w:vAlign w:val="bottom"/>
            <w:vMerge w:val="restart"/>
          </w:tcPr>
          <w:p>
            <w:pPr>
              <w:ind w:left="460"/>
              <w:spacing w:after="0"/>
              <w:rPr>
                <w:sz w:val="20"/>
                <w:szCs w:val="20"/>
                <w:color w:val="auto"/>
              </w:rPr>
            </w:pPr>
            <w:r>
              <w:rPr>
                <w:rFonts w:ascii="Arial" w:cs="Arial" w:eastAsia="Arial" w:hAnsi="Arial"/>
                <w:sz w:val="20"/>
                <w:szCs w:val="20"/>
                <w:b w:val="1"/>
                <w:bCs w:val="1"/>
                <w:color w:val="auto"/>
              </w:rPr>
              <w:t>PPE Distributor</w:t>
            </w:r>
          </w:p>
        </w:tc>
        <w:tc>
          <w:tcPr>
            <w:tcW w:w="2360" w:type="dxa"/>
            <w:vAlign w:val="bottom"/>
          </w:tcPr>
          <w:p>
            <w:pPr>
              <w:jc w:val="center"/>
              <w:ind w:left="180"/>
              <w:spacing w:after="0"/>
              <w:rPr>
                <w:sz w:val="20"/>
                <w:szCs w:val="20"/>
                <w:color w:val="auto"/>
              </w:rPr>
            </w:pPr>
            <w:r>
              <w:rPr>
                <w:rFonts w:ascii="Arial" w:cs="Arial" w:eastAsia="Arial" w:hAnsi="Arial"/>
                <w:sz w:val="20"/>
                <w:szCs w:val="20"/>
                <w:b w:val="1"/>
                <w:bCs w:val="1"/>
                <w:color w:val="auto"/>
                <w:w w:val="99"/>
              </w:rPr>
              <w:t>Procedures Requiring</w:t>
            </w:r>
          </w:p>
        </w:tc>
        <w:tc>
          <w:tcPr>
            <w:tcW w:w="0" w:type="dxa"/>
            <w:vAlign w:val="bottom"/>
          </w:tcPr>
          <w:p>
            <w:pPr>
              <w:spacing w:after="0"/>
              <w:rPr>
                <w:sz w:val="1"/>
                <w:szCs w:val="1"/>
                <w:color w:val="auto"/>
              </w:rPr>
            </w:pPr>
          </w:p>
        </w:tc>
      </w:tr>
      <w:tr>
        <w:trPr>
          <w:trHeight w:val="168"/>
        </w:trPr>
        <w:tc>
          <w:tcPr>
            <w:tcW w:w="4020" w:type="dxa"/>
            <w:vAlign w:val="bottom"/>
          </w:tcPr>
          <w:p>
            <w:pPr>
              <w:ind w:left="2220"/>
              <w:spacing w:after="0" w:line="168" w:lineRule="exact"/>
              <w:rPr>
                <w:sz w:val="20"/>
                <w:szCs w:val="20"/>
                <w:color w:val="auto"/>
              </w:rPr>
            </w:pPr>
            <w:r>
              <w:rPr>
                <w:rFonts w:ascii="Arial" w:cs="Arial" w:eastAsia="Arial" w:hAnsi="Arial"/>
                <w:sz w:val="19"/>
                <w:szCs w:val="19"/>
                <w:b w:val="1"/>
                <w:bCs w:val="1"/>
                <w:color w:val="auto"/>
              </w:rPr>
              <w:t>How Provided</w:t>
            </w:r>
          </w:p>
        </w:tc>
        <w:tc>
          <w:tcPr>
            <w:tcW w:w="2220" w:type="dxa"/>
            <w:vAlign w:val="bottom"/>
            <w:vMerge w:val="continue"/>
          </w:tcPr>
          <w:p>
            <w:pPr>
              <w:spacing w:after="0"/>
              <w:rPr>
                <w:sz w:val="14"/>
                <w:szCs w:val="14"/>
                <w:color w:val="auto"/>
              </w:rPr>
            </w:pPr>
          </w:p>
        </w:tc>
        <w:tc>
          <w:tcPr>
            <w:tcW w:w="2360" w:type="dxa"/>
            <w:vAlign w:val="bottom"/>
            <w:vMerge w:val="restart"/>
          </w:tcPr>
          <w:p>
            <w:pPr>
              <w:jc w:val="center"/>
              <w:ind w:left="180"/>
              <w:spacing w:after="0"/>
              <w:rPr>
                <w:sz w:val="20"/>
                <w:szCs w:val="20"/>
                <w:color w:val="auto"/>
              </w:rPr>
            </w:pPr>
            <w:r>
              <w:rPr>
                <w:rFonts w:ascii="Arial" w:cs="Arial" w:eastAsia="Arial" w:hAnsi="Arial"/>
                <w:sz w:val="20"/>
                <w:szCs w:val="20"/>
                <w:b w:val="1"/>
                <w:bCs w:val="1"/>
                <w:color w:val="auto"/>
                <w:w w:val="99"/>
              </w:rPr>
              <w:t>PPE</w:t>
            </w:r>
          </w:p>
        </w:tc>
        <w:tc>
          <w:tcPr>
            <w:tcW w:w="0" w:type="dxa"/>
            <w:vAlign w:val="bottom"/>
          </w:tcPr>
          <w:p>
            <w:pPr>
              <w:spacing w:after="0"/>
              <w:rPr>
                <w:sz w:val="1"/>
                <w:szCs w:val="1"/>
                <w:color w:val="auto"/>
              </w:rPr>
            </w:pPr>
          </w:p>
        </w:tc>
      </w:tr>
      <w:tr>
        <w:trPr>
          <w:trHeight w:val="195"/>
        </w:trPr>
        <w:tc>
          <w:tcPr>
            <w:tcW w:w="4020" w:type="dxa"/>
            <w:vAlign w:val="bottom"/>
          </w:tcPr>
          <w:p>
            <w:pPr>
              <w:jc w:val="center"/>
              <w:ind w:right="2762"/>
              <w:spacing w:after="0" w:line="195" w:lineRule="exact"/>
              <w:rPr>
                <w:sz w:val="20"/>
                <w:szCs w:val="20"/>
                <w:color w:val="auto"/>
              </w:rPr>
            </w:pPr>
            <w:r>
              <w:rPr>
                <w:rFonts w:ascii="Arial" w:cs="Arial" w:eastAsia="Arial" w:hAnsi="Arial"/>
                <w:sz w:val="20"/>
                <w:szCs w:val="20"/>
                <w:b w:val="1"/>
                <w:bCs w:val="1"/>
                <w:color w:val="auto"/>
              </w:rPr>
              <w:t>Required</w:t>
            </w:r>
          </w:p>
        </w:tc>
        <w:tc>
          <w:tcPr>
            <w:tcW w:w="2220" w:type="dxa"/>
            <w:vAlign w:val="bottom"/>
          </w:tcPr>
          <w:p>
            <w:pPr>
              <w:spacing w:after="0"/>
              <w:rPr>
                <w:sz w:val="16"/>
                <w:szCs w:val="16"/>
                <w:color w:val="auto"/>
              </w:rPr>
            </w:pPr>
          </w:p>
        </w:tc>
        <w:tc>
          <w:tcPr>
            <w:tcW w:w="2360" w:type="dxa"/>
            <w:vAlign w:val="bottom"/>
            <w:vMerge w:val="continue"/>
          </w:tcPr>
          <w:p>
            <w:pPr>
              <w:spacing w:after="0"/>
              <w:rPr>
                <w:sz w:val="16"/>
                <w:szCs w:val="16"/>
                <w:color w:val="auto"/>
              </w:rPr>
            </w:pPr>
          </w:p>
        </w:tc>
        <w:tc>
          <w:tcPr>
            <w:tcW w:w="0" w:type="dxa"/>
            <w:vAlign w:val="bottom"/>
          </w:tcPr>
          <w:p>
            <w:pPr>
              <w:spacing w:after="0"/>
              <w:rPr>
                <w:sz w:val="1"/>
                <w:szCs w:val="1"/>
                <w:color w:val="auto"/>
              </w:rPr>
            </w:pPr>
          </w:p>
        </w:tc>
      </w:tr>
    </w:tbl>
    <w:p>
      <w:pPr>
        <w:spacing w:after="0" w:line="1" w:lineRule="exact"/>
        <w:rPr>
          <w:sz w:val="20"/>
          <w:szCs w:val="20"/>
          <w:color w:val="auto"/>
        </w:rPr>
      </w:pPr>
    </w:p>
    <w:p>
      <w:pPr>
        <w:sectPr>
          <w:pgSz w:w="12240" w:h="15840" w:orient="portrait"/>
          <w:cols w:equalWidth="0" w:num="1">
            <w:col w:w="9360"/>
          </w:cols>
          <w:pgMar w:left="1440" w:top="1440" w:right="1440" w:bottom="1440" w:gutter="0" w:footer="0" w:header="0"/>
        </w:sectPr>
      </w:pPr>
    </w:p>
    <w:p>
      <w:pPr>
        <w:spacing w:after="0"/>
        <w:rPr>
          <w:sz w:val="20"/>
          <w:szCs w:val="20"/>
          <w:color w:val="auto"/>
        </w:rPr>
      </w:pPr>
      <w:r>
        <w:rPr>
          <w:sz w:val="1"/>
          <w:szCs w:val="1"/>
          <w:color w:val="auto"/>
        </w:rPr>
        <w:drawing>
          <wp:inline distT="0" distB="0" distL="0" distR="0">
            <wp:extent cx="38100" cy="24765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1">
                      <a:extLst>
                        <a:ext uri="{28A0092B-C50C-407E-A947-70E740481C1C}"/>
                      </a:extLst>
                    </a:blip>
                    <a:srcRect/>
                    <a:stretch>
                      <a:fillRect/>
                    </a:stretch>
                  </pic:blipFill>
                  <pic:spPr bwMode="auto">
                    <a:xfrm>
                      <a:off x="0" y="0"/>
                      <a:ext cx="38100" cy="247650"/>
                    </a:xfrm>
                    <a:prstGeom prst="rect">
                      <a:avLst/>
                    </a:prstGeom>
                    <a:noFill/>
                    <a:ln>
                      <a:noFill/>
                    </a:ln>
                  </pic:spPr>
                </pic:pic>
              </a:graphicData>
            </a:graphic>
          </wp:inline>
        </w:drawing>
      </w:r>
      <w:r>
        <w:rPr>
          <w:rFonts w:ascii="Arial" w:cs="Arial" w:eastAsia="Arial" w:hAnsi="Arial"/>
          <w:sz w:val="22"/>
          <w:szCs w:val="22"/>
          <w:b w:val="1"/>
          <w:bCs w:val="1"/>
          <w:color w:val="auto"/>
        </w:rPr>
        <w:t xml:space="preserve"> [</w:t>
      </w:r>
      <w:r>
        <w:rPr>
          <w:rFonts w:ascii="Arial" w:cs="Arial" w:eastAsia="Arial" w:hAnsi="Arial"/>
          <w:sz w:val="22"/>
          <w:szCs w:val="22"/>
          <w:b w:val="1"/>
          <w:bCs w:val="1"/>
          <w:i w:val="1"/>
          <w:iCs w:val="1"/>
          <w:color w:val="auto"/>
        </w:rPr>
        <w:t>description</w:t>
      </w:r>
      <w:r>
        <w:rPr>
          <w:rFonts w:ascii="Arial" w:cs="Arial" w:eastAsia="Arial" w:hAnsi="Arial"/>
          <w:sz w:val="22"/>
          <w:szCs w:val="22"/>
          <w:b w:val="1"/>
          <w:bCs w:val="1"/>
          <w:color w:val="auto"/>
        </w:rPr>
        <w:t xml:space="preserve">]        </w:t>
      </w:r>
      <w:r>
        <w:rPr>
          <w:sz w:val="1"/>
          <w:szCs w:val="1"/>
          <w:color w:val="auto"/>
        </w:rPr>
        <w:drawing>
          <wp:inline distT="0" distB="0" distL="0" distR="0">
            <wp:extent cx="38100" cy="24765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2">
                      <a:extLst>
                        <a:ext uri="{28A0092B-C50C-407E-A947-70E740481C1C}"/>
                      </a:extLst>
                    </a:blip>
                    <a:srcRect/>
                    <a:stretch>
                      <a:fillRect/>
                    </a:stretch>
                  </pic:blipFill>
                  <pic:spPr bwMode="auto">
                    <a:xfrm>
                      <a:off x="0" y="0"/>
                      <a:ext cx="38100" cy="247650"/>
                    </a:xfrm>
                    <a:prstGeom prst="rect">
                      <a:avLst/>
                    </a:prstGeom>
                    <a:noFill/>
                    <a:ln>
                      <a:noFill/>
                    </a:ln>
                  </pic:spPr>
                </pic:pic>
              </a:graphicData>
            </a:graphic>
          </wp:inline>
        </w:drawing>
      </w:r>
      <w:r>
        <w:rPr>
          <w:rFonts w:ascii="Arial" w:cs="Arial" w:eastAsia="Arial" w:hAnsi="Arial"/>
          <w:sz w:val="22"/>
          <w:szCs w:val="22"/>
          <w:b w:val="1"/>
          <w:bCs w:val="1"/>
          <w:color w:val="auto"/>
        </w:rPr>
        <w:t xml:space="preserve"> [</w:t>
      </w:r>
      <w:r>
        <w:rPr>
          <w:rFonts w:ascii="Arial" w:cs="Arial" w:eastAsia="Arial" w:hAnsi="Arial"/>
          <w:sz w:val="22"/>
          <w:szCs w:val="22"/>
          <w:b w:val="1"/>
          <w:bCs w:val="1"/>
          <w:i w:val="1"/>
          <w:iCs w:val="1"/>
          <w:color w:val="auto"/>
        </w:rPr>
        <w:t>description</w:t>
      </w:r>
      <w:r>
        <w:rPr>
          <w:rFonts w:ascii="Arial" w:cs="Arial" w:eastAsia="Arial" w:hAnsi="Arial"/>
          <w:sz w:val="22"/>
          <w:szCs w:val="22"/>
          <w:b w:val="1"/>
          <w:bCs w:val="1"/>
          <w:color w:val="auto"/>
        </w:rPr>
        <w:t xml:space="preserve">]        </w:t>
      </w:r>
      <w:r>
        <w:rPr>
          <w:sz w:val="1"/>
          <w:szCs w:val="1"/>
          <w:color w:val="auto"/>
        </w:rPr>
        <w:drawing>
          <wp:inline distT="0" distB="0" distL="0" distR="0">
            <wp:extent cx="38100" cy="24765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3">
                      <a:extLst>
                        <a:ext uri="{28A0092B-C50C-407E-A947-70E740481C1C}"/>
                      </a:extLst>
                    </a:blip>
                    <a:srcRect/>
                    <a:stretch>
                      <a:fillRect/>
                    </a:stretch>
                  </pic:blipFill>
                  <pic:spPr bwMode="auto">
                    <a:xfrm>
                      <a:off x="0" y="0"/>
                      <a:ext cx="38100" cy="247650"/>
                    </a:xfrm>
                    <a:prstGeom prst="rect">
                      <a:avLst/>
                    </a:prstGeom>
                    <a:noFill/>
                    <a:ln>
                      <a:noFill/>
                    </a:ln>
                  </pic:spPr>
                </pic:pic>
              </a:graphicData>
            </a:graphic>
          </wp:inline>
        </w:drawing>
      </w:r>
      <w:r>
        <w:rPr>
          <w:rFonts w:ascii="Arial" w:cs="Arial" w:eastAsia="Arial" w:hAnsi="Arial"/>
          <w:sz w:val="22"/>
          <w:szCs w:val="22"/>
          <w:b w:val="1"/>
          <w:bCs w:val="1"/>
          <w:color w:val="auto"/>
        </w:rPr>
        <w:t xml:space="preserve"> [</w:t>
      </w:r>
      <w:r>
        <w:rPr>
          <w:rFonts w:ascii="Arial" w:cs="Arial" w:eastAsia="Arial" w:hAnsi="Arial"/>
          <w:sz w:val="22"/>
          <w:szCs w:val="22"/>
          <w:b w:val="1"/>
          <w:bCs w:val="1"/>
          <w:i w:val="1"/>
          <w:iCs w:val="1"/>
          <w:color w:val="auto"/>
        </w:rPr>
        <w:t>name</w:t>
      </w:r>
      <w:r>
        <w:rPr>
          <w:rFonts w:ascii="Arial" w:cs="Arial" w:eastAsia="Arial" w:hAnsi="Arial"/>
          <w:sz w:val="22"/>
          <w:szCs w:val="22"/>
          <w:b w:val="1"/>
          <w:bCs w:val="1"/>
          <w:color w:val="auto"/>
        </w:rPr>
        <w:t xml:space="preserve">]              </w:t>
      </w:r>
      <w:r>
        <w:rPr>
          <w:sz w:val="1"/>
          <w:szCs w:val="1"/>
          <w:color w:val="auto"/>
        </w:rPr>
        <w:drawing>
          <wp:inline distT="0" distB="0" distL="0" distR="0">
            <wp:extent cx="38100" cy="24765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4">
                      <a:extLst>
                        <a:ext uri="{28A0092B-C50C-407E-A947-70E740481C1C}"/>
                      </a:extLst>
                    </a:blip>
                    <a:srcRect/>
                    <a:stretch>
                      <a:fillRect/>
                    </a:stretch>
                  </pic:blipFill>
                  <pic:spPr bwMode="auto">
                    <a:xfrm>
                      <a:off x="0" y="0"/>
                      <a:ext cx="38100" cy="247650"/>
                    </a:xfrm>
                    <a:prstGeom prst="rect">
                      <a:avLst/>
                    </a:prstGeom>
                    <a:noFill/>
                    <a:ln>
                      <a:noFill/>
                    </a:ln>
                  </pic:spPr>
                </pic:pic>
              </a:graphicData>
            </a:graphic>
          </wp:inline>
        </w:drawing>
      </w:r>
      <w:r>
        <w:rPr>
          <w:rFonts w:ascii="Arial" w:cs="Arial" w:eastAsia="Arial" w:hAnsi="Arial"/>
          <w:sz w:val="22"/>
          <w:szCs w:val="22"/>
          <w:b w:val="1"/>
          <w:bCs w:val="1"/>
          <w:color w:val="auto"/>
        </w:rPr>
        <w:t xml:space="preserve"> [</w:t>
      </w:r>
      <w:r>
        <w:rPr>
          <w:rFonts w:ascii="Arial" w:cs="Arial" w:eastAsia="Arial" w:hAnsi="Arial"/>
          <w:sz w:val="22"/>
          <w:szCs w:val="22"/>
          <w:b w:val="1"/>
          <w:bCs w:val="1"/>
          <w:i w:val="1"/>
          <w:iCs w:val="1"/>
          <w:color w:val="auto"/>
        </w:rPr>
        <w:t>description</w:t>
      </w:r>
      <w:r>
        <w:rPr>
          <w:rFonts w:ascii="Arial" w:cs="Arial" w:eastAsia="Arial" w:hAnsi="Arial"/>
          <w:sz w:val="22"/>
          <w:szCs w:val="22"/>
          <w:b w:val="1"/>
          <w:bCs w:val="1"/>
          <w:color w:val="auto"/>
        </w:rPr>
        <w:t>]</w:t>
      </w:r>
    </w:p>
    <w:p>
      <w:pPr>
        <w:sectPr>
          <w:pgSz w:w="12240" w:h="15840" w:orient="portrait"/>
          <w:cols w:equalWidth="0" w:num="1">
            <w:col w:w="9360"/>
          </w:cols>
          <w:pgMar w:left="1440" w:top="1440" w:right="1440" w:bottom="1440" w:gutter="0" w:footer="0" w:header="0"/>
          <w:type w:val="continuous"/>
        </w:sectPr>
      </w:pPr>
    </w:p>
    <w:p>
      <w:pPr>
        <w:spacing w:after="0" w:line="200" w:lineRule="exact"/>
        <w:rPr>
          <w:sz w:val="20"/>
          <w:szCs w:val="20"/>
          <w:color w:val="auto"/>
        </w:rPr>
      </w:pPr>
      <w:r>
        <w:rPr>
          <w:sz w:val="20"/>
          <w:szCs w:val="20"/>
          <w:color w:val="auto"/>
        </w:rPr>
        <w:drawing>
          <wp:anchor simplePos="0" relativeHeight="251657728" behindDoc="1" locked="0" layoutInCell="0" allowOverlap="1">
            <wp:simplePos x="0" y="0"/>
            <wp:positionH relativeFrom="page">
              <wp:posOffset>908050</wp:posOffset>
            </wp:positionH>
            <wp:positionV relativeFrom="page">
              <wp:posOffset>914400</wp:posOffset>
            </wp:positionV>
            <wp:extent cx="5943600" cy="26670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5">
                      <a:extLst>
                        <a:ext uri="{28A0092B-C50C-407E-A947-70E740481C1C}"/>
                      </a:extLst>
                    </a:blip>
                    <a:srcRect/>
                    <a:stretch>
                      <a:fillRect/>
                    </a:stretch>
                  </pic:blipFill>
                  <pic:spPr bwMode="auto">
                    <a:xfrm>
                      <a:off x="0" y="0"/>
                      <a:ext cx="5943600" cy="266700"/>
                    </a:xfrm>
                    <a:prstGeom prst="rect">
                      <a:avLst/>
                    </a:prstGeom>
                    <a:noFill/>
                  </pic:spPr>
                </pic:pic>
              </a:graphicData>
            </a:graphic>
          </wp:anchor>
        </w:drawing>
      </w:r>
    </w:p>
    <w:p>
      <w:pPr>
        <w:spacing w:after="0" w:line="200" w:lineRule="exact"/>
        <w:rPr>
          <w:sz w:val="20"/>
          <w:szCs w:val="20"/>
          <w:color w:val="auto"/>
        </w:rPr>
      </w:pPr>
    </w:p>
    <w:p>
      <w:pPr>
        <w:spacing w:after="0" w:line="260" w:lineRule="exact"/>
        <w:rPr>
          <w:sz w:val="20"/>
          <w:szCs w:val="20"/>
          <w:color w:val="auto"/>
        </w:rPr>
      </w:pPr>
    </w:p>
    <w:p>
      <w:pPr>
        <w:ind w:right="20"/>
        <w:spacing w:after="0" w:line="262" w:lineRule="auto"/>
        <w:rPr>
          <w:sz w:val="20"/>
          <w:szCs w:val="20"/>
          <w:color w:val="auto"/>
        </w:rPr>
      </w:pPr>
      <w:r>
        <w:rPr>
          <w:rFonts w:ascii="Times New Roman" w:cs="Times New Roman" w:eastAsia="Times New Roman" w:hAnsi="Times New Roman"/>
          <w:sz w:val="24"/>
          <w:szCs w:val="24"/>
          <w:color w:val="auto"/>
        </w:rPr>
        <w:t>The employer will ensure that appropriate PPE in the appropriate sizes is readily accessible at the worksite or is issued to employees. Hypoallergenic gloves, glove liners, powderless gloves, or other similar alternatives will be readily accessible to those employees who are allergic to the gloves normally provided.</w:t>
      </w:r>
    </w:p>
    <w:p>
      <w:pPr>
        <w:spacing w:after="0" w:line="256" w:lineRule="exact"/>
        <w:rPr>
          <w:sz w:val="20"/>
          <w:szCs w:val="20"/>
          <w:color w:val="auto"/>
        </w:rPr>
      </w:pPr>
    </w:p>
    <w:p>
      <w:pPr>
        <w:ind w:right="20"/>
        <w:spacing w:after="0" w:line="283" w:lineRule="auto"/>
        <w:rPr>
          <w:sz w:val="20"/>
          <w:szCs w:val="20"/>
          <w:color w:val="auto"/>
        </w:rPr>
      </w:pPr>
      <w:r>
        <w:rPr>
          <w:rFonts w:ascii="Times New Roman" w:cs="Times New Roman" w:eastAsia="Times New Roman" w:hAnsi="Times New Roman"/>
          <w:sz w:val="24"/>
          <w:szCs w:val="24"/>
          <w:color w:val="auto"/>
        </w:rPr>
        <w:t>All PPE will be cleaned, laundered, and disposed of by the employer at no cost to employees. All repairs and replacements will be made by the employer at no cost to employees.</w:t>
      </w:r>
    </w:p>
    <w:p>
      <w:pPr>
        <w:spacing w:after="0" w:line="224" w:lineRule="exact"/>
        <w:rPr>
          <w:sz w:val="20"/>
          <w:szCs w:val="20"/>
          <w:color w:val="auto"/>
        </w:rPr>
      </w:pPr>
    </w:p>
    <w:p>
      <w:pPr>
        <w:spacing w:after="0"/>
        <w:rPr>
          <w:sz w:val="20"/>
          <w:szCs w:val="20"/>
          <w:color w:val="auto"/>
        </w:rPr>
      </w:pPr>
      <w:r>
        <w:rPr>
          <w:rFonts w:ascii="Times New Roman" w:cs="Times New Roman" w:eastAsia="Times New Roman" w:hAnsi="Times New Roman"/>
          <w:sz w:val="24"/>
          <w:szCs w:val="24"/>
          <w:b w:val="1"/>
          <w:bCs w:val="1"/>
          <w:color w:val="auto"/>
        </w:rPr>
        <w:t xml:space="preserve">Precautions when using PPE. </w:t>
      </w:r>
      <w:r>
        <w:rPr>
          <w:rFonts w:ascii="Times New Roman" w:cs="Times New Roman" w:eastAsia="Times New Roman" w:hAnsi="Times New Roman"/>
          <w:sz w:val="24"/>
          <w:szCs w:val="24"/>
          <w:color w:val="auto"/>
        </w:rPr>
        <w:t>All employees using PPE must:</w:t>
      </w:r>
    </w:p>
    <w:p>
      <w:pPr>
        <w:spacing w:after="0" w:line="38" w:lineRule="exact"/>
        <w:rPr>
          <w:sz w:val="20"/>
          <w:szCs w:val="20"/>
          <w:color w:val="auto"/>
        </w:rPr>
      </w:pPr>
    </w:p>
    <w:p>
      <w:pPr>
        <w:ind w:left="720" w:hanging="360"/>
        <w:spacing w:after="0"/>
        <w:tabs>
          <w:tab w:leader="none" w:pos="720" w:val="left"/>
        </w:tabs>
        <w:numPr>
          <w:ilvl w:val="0"/>
          <w:numId w:val="7"/>
        </w:numPr>
        <w:rPr>
          <w:rFonts w:ascii="Symbol" w:cs="Symbol" w:eastAsia="Symbol" w:hAnsi="Symbol"/>
          <w:sz w:val="24"/>
          <w:szCs w:val="24"/>
          <w:color w:val="auto"/>
        </w:rPr>
      </w:pPr>
      <w:r>
        <w:rPr>
          <w:rFonts w:ascii="Times New Roman" w:cs="Times New Roman" w:eastAsia="Times New Roman" w:hAnsi="Times New Roman"/>
          <w:sz w:val="24"/>
          <w:szCs w:val="24"/>
          <w:color w:val="auto"/>
        </w:rPr>
        <w:t>Wash hands immediately or as soon as feasible after removing gloves or other PPE.</w:t>
      </w:r>
    </w:p>
    <w:p>
      <w:pPr>
        <w:spacing w:after="0" w:line="108" w:lineRule="exact"/>
        <w:rPr>
          <w:rFonts w:ascii="Symbol" w:cs="Symbol" w:eastAsia="Symbol" w:hAnsi="Symbol"/>
          <w:sz w:val="24"/>
          <w:szCs w:val="24"/>
          <w:color w:val="auto"/>
        </w:rPr>
      </w:pPr>
    </w:p>
    <w:p>
      <w:pPr>
        <w:ind w:left="720" w:hanging="360"/>
        <w:spacing w:after="0"/>
        <w:tabs>
          <w:tab w:leader="none" w:pos="720" w:val="left"/>
        </w:tabs>
        <w:numPr>
          <w:ilvl w:val="0"/>
          <w:numId w:val="7"/>
        </w:numPr>
        <w:rPr>
          <w:rFonts w:ascii="Symbol" w:cs="Symbol" w:eastAsia="Symbol" w:hAnsi="Symbol"/>
          <w:sz w:val="24"/>
          <w:szCs w:val="24"/>
          <w:color w:val="auto"/>
        </w:rPr>
      </w:pPr>
      <w:r>
        <w:rPr>
          <w:rFonts w:ascii="Times New Roman" w:cs="Times New Roman" w:eastAsia="Times New Roman" w:hAnsi="Times New Roman"/>
          <w:sz w:val="24"/>
          <w:szCs w:val="24"/>
          <w:color w:val="auto"/>
        </w:rPr>
        <w:t>Remove PPE after it becomes contaminated and before leaving the work area.</w:t>
      </w:r>
    </w:p>
    <w:p>
      <w:pPr>
        <w:spacing w:after="0" w:line="119" w:lineRule="exact"/>
        <w:rPr>
          <w:rFonts w:ascii="Symbol" w:cs="Symbol" w:eastAsia="Symbol" w:hAnsi="Symbol"/>
          <w:sz w:val="24"/>
          <w:szCs w:val="24"/>
          <w:color w:val="auto"/>
        </w:rPr>
      </w:pPr>
    </w:p>
    <w:p>
      <w:pPr>
        <w:ind w:left="720" w:right="1580" w:hanging="360"/>
        <w:spacing w:after="0" w:line="281" w:lineRule="auto"/>
        <w:tabs>
          <w:tab w:leader="none" w:pos="720" w:val="left"/>
        </w:tabs>
        <w:numPr>
          <w:ilvl w:val="0"/>
          <w:numId w:val="7"/>
        </w:numPr>
        <w:rPr>
          <w:rFonts w:ascii="Symbol" w:cs="Symbol" w:eastAsia="Symbol" w:hAnsi="Symbol"/>
          <w:sz w:val="24"/>
          <w:szCs w:val="24"/>
          <w:color w:val="auto"/>
        </w:rPr>
      </w:pPr>
      <w:r>
        <w:rPr>
          <w:rFonts w:ascii="Times New Roman" w:cs="Times New Roman" w:eastAsia="Times New Roman" w:hAnsi="Times New Roman"/>
          <w:sz w:val="24"/>
          <w:szCs w:val="24"/>
          <w:color w:val="auto"/>
        </w:rPr>
        <w:t xml:space="preserve">Place used PPE in </w:t>
      </w:r>
      <w:r>
        <w:rPr>
          <w:rFonts w:ascii="Times New Roman" w:cs="Times New Roman" w:eastAsia="Times New Roman" w:hAnsi="Times New Roman"/>
          <w:sz w:val="24"/>
          <w:szCs w:val="24"/>
          <w:b w:val="1"/>
          <w:bCs w:val="1"/>
          <w:color w:val="auto"/>
        </w:rPr>
        <w:t>[list appropriate containers for storage, laundering,</w:t>
      </w:r>
      <w:r>
        <w:rPr>
          <w:rFonts w:ascii="Times New Roman" w:cs="Times New Roman" w:eastAsia="Times New Roman" w:hAnsi="Times New Roman"/>
          <w:sz w:val="24"/>
          <w:szCs w:val="24"/>
          <w:color w:val="auto"/>
        </w:rPr>
        <w:t xml:space="preserve"> </w:t>
      </w:r>
      <w:r>
        <w:rPr>
          <w:rFonts w:ascii="Times New Roman" w:cs="Times New Roman" w:eastAsia="Times New Roman" w:hAnsi="Times New Roman"/>
          <w:sz w:val="24"/>
          <w:szCs w:val="24"/>
          <w:b w:val="1"/>
          <w:bCs w:val="1"/>
          <w:color w:val="auto"/>
        </w:rPr>
        <w:t>decontamination, or disposal].</w:t>
      </w:r>
    </w:p>
    <w:p>
      <w:pPr>
        <w:spacing w:after="0" w:line="48" w:lineRule="exact"/>
        <w:rPr>
          <w:rFonts w:ascii="Symbol" w:cs="Symbol" w:eastAsia="Symbol" w:hAnsi="Symbol"/>
          <w:sz w:val="24"/>
          <w:szCs w:val="24"/>
          <w:color w:val="auto"/>
        </w:rPr>
      </w:pPr>
    </w:p>
    <w:p>
      <w:pPr>
        <w:ind w:left="720" w:right="260" w:hanging="360"/>
        <w:spacing w:after="0" w:line="276" w:lineRule="auto"/>
        <w:tabs>
          <w:tab w:leader="none" w:pos="720" w:val="left"/>
        </w:tabs>
        <w:numPr>
          <w:ilvl w:val="0"/>
          <w:numId w:val="7"/>
        </w:numPr>
        <w:rPr>
          <w:rFonts w:ascii="Symbol" w:cs="Symbol" w:eastAsia="Symbol" w:hAnsi="Symbol"/>
          <w:sz w:val="24"/>
          <w:szCs w:val="24"/>
          <w:color w:val="auto"/>
        </w:rPr>
      </w:pPr>
      <w:r>
        <w:rPr>
          <w:rFonts w:ascii="Times New Roman" w:cs="Times New Roman" w:eastAsia="Times New Roman" w:hAnsi="Times New Roman"/>
          <w:sz w:val="24"/>
          <w:szCs w:val="24"/>
          <w:color w:val="auto"/>
        </w:rPr>
        <w:t>Wear appropriate face and eye protection when splashes, sprays, spatters, or droplets of blood or OPIM pose a hazard to the eyes, nose, or mouth.</w:t>
      </w:r>
    </w:p>
    <w:p>
      <w:pPr>
        <w:spacing w:after="0" w:line="54" w:lineRule="exact"/>
        <w:rPr>
          <w:rFonts w:ascii="Symbol" w:cs="Symbol" w:eastAsia="Symbol" w:hAnsi="Symbol"/>
          <w:sz w:val="24"/>
          <w:szCs w:val="24"/>
          <w:color w:val="auto"/>
        </w:rPr>
      </w:pPr>
    </w:p>
    <w:p>
      <w:pPr>
        <w:ind w:left="720" w:hanging="360"/>
        <w:spacing w:after="0"/>
        <w:tabs>
          <w:tab w:leader="none" w:pos="720" w:val="left"/>
        </w:tabs>
        <w:numPr>
          <w:ilvl w:val="0"/>
          <w:numId w:val="7"/>
        </w:numPr>
        <w:rPr>
          <w:rFonts w:ascii="Symbol" w:cs="Symbol" w:eastAsia="Symbol" w:hAnsi="Symbol"/>
          <w:sz w:val="24"/>
          <w:szCs w:val="24"/>
          <w:color w:val="auto"/>
        </w:rPr>
      </w:pPr>
      <w:r>
        <w:rPr>
          <w:rFonts w:ascii="Times New Roman" w:cs="Times New Roman" w:eastAsia="Times New Roman" w:hAnsi="Times New Roman"/>
          <w:sz w:val="24"/>
          <w:szCs w:val="24"/>
          <w:color w:val="auto"/>
        </w:rPr>
        <w:t>Wear appropriate protective clothing in occupational exposure situations.</w:t>
      </w:r>
    </w:p>
    <w:p>
      <w:pPr>
        <w:spacing w:after="0" w:line="125" w:lineRule="exact"/>
        <w:rPr>
          <w:rFonts w:ascii="Symbol" w:cs="Symbol" w:eastAsia="Symbol" w:hAnsi="Symbol"/>
          <w:sz w:val="24"/>
          <w:szCs w:val="24"/>
          <w:color w:val="auto"/>
        </w:rPr>
      </w:pPr>
    </w:p>
    <w:p>
      <w:pPr>
        <w:ind w:left="720" w:hanging="360"/>
        <w:spacing w:after="0" w:line="276" w:lineRule="auto"/>
        <w:tabs>
          <w:tab w:leader="none" w:pos="720" w:val="left"/>
        </w:tabs>
        <w:numPr>
          <w:ilvl w:val="0"/>
          <w:numId w:val="7"/>
        </w:numPr>
        <w:rPr>
          <w:rFonts w:ascii="Symbol" w:cs="Symbol" w:eastAsia="Symbol" w:hAnsi="Symbol"/>
          <w:sz w:val="24"/>
          <w:szCs w:val="24"/>
          <w:color w:val="auto"/>
        </w:rPr>
      </w:pPr>
      <w:r>
        <w:rPr>
          <w:rFonts w:ascii="Times New Roman" w:cs="Times New Roman" w:eastAsia="Times New Roman" w:hAnsi="Times New Roman"/>
          <w:sz w:val="24"/>
          <w:szCs w:val="24"/>
          <w:color w:val="auto"/>
        </w:rPr>
        <w:t>Remove immediately or as soon as possible any garment contaminated by blood or OPIM in such a way so as to avoid contact with the outer surface.</w:t>
      </w:r>
    </w:p>
    <w:p>
      <w:pPr>
        <w:spacing w:after="0" w:line="93" w:lineRule="exact"/>
        <w:rPr>
          <w:sz w:val="20"/>
          <w:szCs w:val="20"/>
          <w:color w:val="auto"/>
        </w:rPr>
      </w:pPr>
    </w:p>
    <w:p>
      <w:pPr>
        <w:spacing w:after="0"/>
        <w:rPr>
          <w:sz w:val="20"/>
          <w:szCs w:val="20"/>
          <w:color w:val="auto"/>
        </w:rPr>
      </w:pPr>
      <w:r>
        <w:rPr>
          <w:rFonts w:ascii="Arial" w:cs="Arial" w:eastAsia="Arial" w:hAnsi="Arial"/>
          <w:sz w:val="24"/>
          <w:szCs w:val="24"/>
          <w:b w:val="1"/>
          <w:bCs w:val="1"/>
          <w:color w:val="auto"/>
        </w:rPr>
        <w:t>Blood- or OPIM-Contaminated PPE</w:t>
      </w:r>
    </w:p>
    <w:p>
      <w:pPr>
        <w:spacing w:after="0" w:line="49" w:lineRule="exact"/>
        <w:rPr>
          <w:sz w:val="20"/>
          <w:szCs w:val="20"/>
          <w:color w:val="auto"/>
        </w:rPr>
      </w:pPr>
    </w:p>
    <w:p>
      <w:pPr>
        <w:ind w:right="80"/>
        <w:spacing w:after="0" w:line="252" w:lineRule="auto"/>
        <w:rPr>
          <w:sz w:val="20"/>
          <w:szCs w:val="20"/>
          <w:color w:val="auto"/>
        </w:rPr>
      </w:pPr>
      <w:r>
        <w:rPr>
          <w:rFonts w:ascii="Times New Roman" w:cs="Times New Roman" w:eastAsia="Times New Roman" w:hAnsi="Times New Roman"/>
          <w:sz w:val="24"/>
          <w:szCs w:val="24"/>
          <w:color w:val="auto"/>
        </w:rPr>
        <w:t>If PPE or personal clothing is splashed or soaked with blood or OPIM, the person wearing the PPE or clothing will remove the contaminated clothing as soon as possible. This clothing will be laundered at the employer’s expense. The clothing would be identified as contaminated, and any employee exposed to it would be notified and protected from exposure.</w:t>
      </w:r>
    </w:p>
    <w:p>
      <w:pPr>
        <w:spacing w:after="0" w:line="380" w:lineRule="exact"/>
        <w:rPr>
          <w:sz w:val="20"/>
          <w:szCs w:val="20"/>
          <w:color w:val="auto"/>
        </w:rPr>
      </w:pPr>
    </w:p>
    <w:p>
      <w:pPr>
        <w:jc w:val="both"/>
        <w:ind w:right="220"/>
        <w:spacing w:after="0" w:line="287" w:lineRule="auto"/>
        <w:rPr>
          <w:sz w:val="20"/>
          <w:szCs w:val="20"/>
          <w:color w:val="auto"/>
        </w:rPr>
      </w:pPr>
      <w:r>
        <w:rPr>
          <w:rFonts w:ascii="Times New Roman" w:cs="Times New Roman" w:eastAsia="Times New Roman" w:hAnsi="Times New Roman"/>
          <w:sz w:val="23"/>
          <w:szCs w:val="23"/>
          <w:b w:val="1"/>
          <w:bCs w:val="1"/>
          <w:color w:val="auto"/>
        </w:rPr>
        <w:t xml:space="preserve">Decontamination of used PPE. </w:t>
      </w:r>
      <w:r>
        <w:rPr>
          <w:rFonts w:ascii="Times New Roman" w:cs="Times New Roman" w:eastAsia="Times New Roman" w:hAnsi="Times New Roman"/>
          <w:sz w:val="23"/>
          <w:szCs w:val="23"/>
          <w:color w:val="auto"/>
        </w:rPr>
        <w:t>The procedure for handling used PPE is as follows:</w:t>
      </w:r>
      <w:r>
        <w:rPr>
          <w:rFonts w:ascii="Times New Roman" w:cs="Times New Roman" w:eastAsia="Times New Roman" w:hAnsi="Times New Roman"/>
          <w:sz w:val="23"/>
          <w:szCs w:val="23"/>
          <w:b w:val="1"/>
          <w:bCs w:val="1"/>
          <w:color w:val="auto"/>
        </w:rPr>
        <w:t xml:space="preserve"> [Describe procedure. You may refer to the specific procedure by title or number and the last date of review. Include how and where to decontaminate face shields, eye protection, etc.]</w:t>
      </w:r>
    </w:p>
    <w:p>
      <w:pPr>
        <w:spacing w:after="0" w:line="386" w:lineRule="exact"/>
        <w:rPr>
          <w:sz w:val="20"/>
          <w:szCs w:val="20"/>
          <w:color w:val="auto"/>
        </w:rPr>
      </w:pPr>
    </w:p>
    <w:p>
      <w:pPr>
        <w:spacing w:after="0"/>
        <w:rPr>
          <w:sz w:val="20"/>
          <w:szCs w:val="20"/>
          <w:color w:val="auto"/>
        </w:rPr>
      </w:pPr>
      <w:r>
        <w:rPr>
          <w:rFonts w:ascii="Arial" w:cs="Arial" w:eastAsia="Arial" w:hAnsi="Arial"/>
          <w:sz w:val="24"/>
          <w:szCs w:val="24"/>
          <w:b w:val="1"/>
          <w:bCs w:val="1"/>
          <w:color w:val="auto"/>
        </w:rPr>
        <w:t>Gloves</w:t>
      </w:r>
    </w:p>
    <w:p>
      <w:pPr>
        <w:spacing w:after="0" w:line="49" w:lineRule="exact"/>
        <w:rPr>
          <w:sz w:val="20"/>
          <w:szCs w:val="20"/>
          <w:color w:val="auto"/>
        </w:rPr>
      </w:pPr>
    </w:p>
    <w:p>
      <w:pPr>
        <w:ind w:right="400"/>
        <w:spacing w:after="0" w:line="252" w:lineRule="auto"/>
        <w:rPr>
          <w:sz w:val="20"/>
          <w:szCs w:val="20"/>
          <w:color w:val="auto"/>
        </w:rPr>
      </w:pPr>
      <w:r>
        <w:rPr>
          <w:rFonts w:ascii="Times New Roman" w:cs="Times New Roman" w:eastAsia="Times New Roman" w:hAnsi="Times New Roman"/>
          <w:sz w:val="24"/>
          <w:szCs w:val="24"/>
          <w:color w:val="auto"/>
        </w:rPr>
        <w:t xml:space="preserve">Gloves will be worn where it is reasonably anticipated that employees will have hand contact with blood, OPIM, nonintact skin, and mucous membranes and when handling or touching contaminated items or surfaces. Gloves will be available from </w:t>
      </w:r>
      <w:r>
        <w:rPr>
          <w:rFonts w:ascii="Times New Roman" w:cs="Times New Roman" w:eastAsia="Times New Roman" w:hAnsi="Times New Roman"/>
          <w:sz w:val="24"/>
          <w:szCs w:val="24"/>
          <w:b w:val="1"/>
          <w:bCs w:val="1"/>
          <w:color w:val="auto"/>
        </w:rPr>
        <w:t>[name or location].</w:t>
      </w:r>
    </w:p>
    <w:p>
      <w:pPr>
        <w:spacing w:after="0" w:line="265" w:lineRule="exact"/>
        <w:rPr>
          <w:sz w:val="20"/>
          <w:szCs w:val="20"/>
          <w:color w:val="auto"/>
        </w:rPr>
      </w:pPr>
    </w:p>
    <w:p>
      <w:pPr>
        <w:ind w:right="200"/>
        <w:spacing w:after="0" w:line="260" w:lineRule="auto"/>
        <w:rPr>
          <w:sz w:val="20"/>
          <w:szCs w:val="20"/>
          <w:color w:val="auto"/>
        </w:rPr>
      </w:pPr>
      <w:r>
        <w:rPr>
          <w:rFonts w:ascii="Times New Roman" w:cs="Times New Roman" w:eastAsia="Times New Roman" w:hAnsi="Times New Roman"/>
          <w:sz w:val="24"/>
          <w:szCs w:val="24"/>
          <w:color w:val="auto"/>
        </w:rPr>
        <w:t>Disposable gloves will not be washed or decontaminated for reuse and will be replaced when they are contaminated, torn, punctured, or when their ability to function as a barrier is compromised. Utility gloves may be decontaminated for reuse provided that the integrity of the glove is not compromised. Utility gloves will be discarded if they are cracked, peeling, torn, punctured, or exhibit other signs of deterioration or when their ability to function as a barrier is</w:t>
      </w:r>
    </w:p>
    <w:p>
      <w:pPr>
        <w:sectPr>
          <w:pgSz w:w="12240" w:h="15840" w:orient="portrait"/>
          <w:cols w:equalWidth="0" w:num="1">
            <w:col w:w="9360"/>
          </w:cols>
          <w:pgMar w:left="1440" w:top="1440" w:right="1440" w:bottom="961" w:gutter="0" w:footer="0" w:header="0"/>
        </w:sectPr>
      </w:pPr>
    </w:p>
    <w:p>
      <w:pPr>
        <w:spacing w:after="0"/>
        <w:rPr>
          <w:sz w:val="20"/>
          <w:szCs w:val="20"/>
          <w:color w:val="auto"/>
        </w:rPr>
      </w:pPr>
      <w:r>
        <w:rPr>
          <w:rFonts w:ascii="Times New Roman" w:cs="Times New Roman" w:eastAsia="Times New Roman" w:hAnsi="Times New Roman"/>
          <w:sz w:val="24"/>
          <w:szCs w:val="24"/>
          <w:color w:val="auto"/>
        </w:rPr>
        <w:t>compromised.</w:t>
      </w:r>
    </w:p>
    <w:p>
      <w:pPr>
        <w:spacing w:after="0" w:line="313" w:lineRule="exact"/>
        <w:rPr>
          <w:sz w:val="20"/>
          <w:szCs w:val="20"/>
          <w:color w:val="auto"/>
        </w:rPr>
      </w:pPr>
    </w:p>
    <w:p>
      <w:pPr>
        <w:spacing w:after="0"/>
        <w:rPr>
          <w:sz w:val="20"/>
          <w:szCs w:val="20"/>
          <w:color w:val="auto"/>
        </w:rPr>
      </w:pPr>
      <w:r>
        <w:rPr>
          <w:rFonts w:ascii="Arial" w:cs="Arial" w:eastAsia="Arial" w:hAnsi="Arial"/>
          <w:sz w:val="24"/>
          <w:szCs w:val="24"/>
          <w:b w:val="1"/>
          <w:bCs w:val="1"/>
          <w:color w:val="auto"/>
        </w:rPr>
        <w:t>Disposable PPE</w:t>
      </w:r>
    </w:p>
    <w:p>
      <w:pPr>
        <w:spacing w:after="0" w:line="49" w:lineRule="exact"/>
        <w:rPr>
          <w:sz w:val="20"/>
          <w:szCs w:val="20"/>
          <w:color w:val="auto"/>
        </w:rPr>
      </w:pPr>
    </w:p>
    <w:p>
      <w:pPr>
        <w:ind w:right="40"/>
        <w:spacing w:after="0" w:line="252" w:lineRule="auto"/>
        <w:rPr>
          <w:sz w:val="20"/>
          <w:szCs w:val="20"/>
          <w:color w:val="auto"/>
        </w:rPr>
      </w:pPr>
      <w:r>
        <w:rPr>
          <w:rFonts w:ascii="Times New Roman" w:cs="Times New Roman" w:eastAsia="Times New Roman" w:hAnsi="Times New Roman"/>
          <w:sz w:val="24"/>
          <w:szCs w:val="24"/>
          <w:color w:val="auto"/>
        </w:rPr>
        <w:t>Disposable PPE, such as gloves and paper face masks, must not be used again once it is removed. Disposable PPE may be discarded in the regular trash if it has no visible contamination with blood or OPIM. Place PPE with visible contamination with blood or OPIM in a sharps or biohazard container.</w:t>
      </w:r>
    </w:p>
    <w:p>
      <w:pPr>
        <w:spacing w:after="0" w:line="304" w:lineRule="exact"/>
        <w:rPr>
          <w:sz w:val="20"/>
          <w:szCs w:val="20"/>
          <w:color w:val="auto"/>
        </w:rPr>
      </w:pPr>
    </w:p>
    <w:p>
      <w:pPr>
        <w:spacing w:after="0"/>
        <w:rPr>
          <w:sz w:val="20"/>
          <w:szCs w:val="20"/>
          <w:color w:val="auto"/>
        </w:rPr>
      </w:pPr>
      <w:r>
        <w:rPr>
          <w:rFonts w:ascii="Arial" w:cs="Arial" w:eastAsia="Arial" w:hAnsi="Arial"/>
          <w:sz w:val="24"/>
          <w:szCs w:val="24"/>
          <w:b w:val="1"/>
          <w:bCs w:val="1"/>
          <w:color w:val="auto"/>
        </w:rPr>
        <w:t>PPE Training</w:t>
      </w:r>
    </w:p>
    <w:p>
      <w:pPr>
        <w:spacing w:after="0" w:line="49" w:lineRule="exact"/>
        <w:rPr>
          <w:sz w:val="20"/>
          <w:szCs w:val="20"/>
          <w:color w:val="auto"/>
        </w:rPr>
      </w:pPr>
    </w:p>
    <w:p>
      <w:pPr>
        <w:spacing w:after="0" w:line="252" w:lineRule="auto"/>
        <w:rPr>
          <w:sz w:val="20"/>
          <w:szCs w:val="20"/>
          <w:color w:val="auto"/>
        </w:rPr>
      </w:pPr>
      <w:r>
        <w:rPr>
          <w:rFonts w:ascii="Times New Roman" w:cs="Times New Roman" w:eastAsia="Times New Roman" w:hAnsi="Times New Roman"/>
          <w:sz w:val="24"/>
          <w:szCs w:val="24"/>
          <w:color w:val="auto"/>
        </w:rPr>
        <w:t xml:space="preserve">All employees covered under the requirements of this plan will be trained to properly use, put on, take off, decontaminate, maintain, and store PPE. Training in the use of the appropriate PPE is provided by </w:t>
      </w:r>
      <w:r>
        <w:rPr>
          <w:rFonts w:ascii="Times New Roman" w:cs="Times New Roman" w:eastAsia="Times New Roman" w:hAnsi="Times New Roman"/>
          <w:sz w:val="24"/>
          <w:szCs w:val="24"/>
          <w:b w:val="1"/>
          <w:bCs w:val="1"/>
          <w:color w:val="auto"/>
        </w:rPr>
        <w:t>[name].</w:t>
      </w:r>
    </w:p>
    <w:p>
      <w:pPr>
        <w:spacing w:after="0" w:line="303" w:lineRule="exact"/>
        <w:rPr>
          <w:sz w:val="20"/>
          <w:szCs w:val="20"/>
          <w:color w:val="auto"/>
        </w:rPr>
      </w:pPr>
    </w:p>
    <w:p>
      <w:pPr>
        <w:spacing w:after="0"/>
        <w:rPr>
          <w:sz w:val="20"/>
          <w:szCs w:val="20"/>
          <w:color w:val="auto"/>
        </w:rPr>
      </w:pPr>
      <w:r>
        <w:rPr>
          <w:rFonts w:ascii="Arial" w:cs="Arial" w:eastAsia="Arial" w:hAnsi="Arial"/>
          <w:sz w:val="28"/>
          <w:szCs w:val="28"/>
          <w:b w:val="1"/>
          <w:bCs w:val="1"/>
          <w:color w:val="auto"/>
        </w:rPr>
        <w:t>Housekeeping</w:t>
      </w:r>
    </w:p>
    <w:p>
      <w:pPr>
        <w:spacing w:after="0" w:line="46" w:lineRule="exact"/>
        <w:rPr>
          <w:sz w:val="20"/>
          <w:szCs w:val="20"/>
          <w:color w:val="auto"/>
        </w:rPr>
      </w:pPr>
    </w:p>
    <w:p>
      <w:pPr>
        <w:ind w:right="220"/>
        <w:spacing w:after="0" w:line="252" w:lineRule="auto"/>
        <w:rPr>
          <w:sz w:val="20"/>
          <w:szCs w:val="20"/>
          <w:color w:val="auto"/>
        </w:rPr>
      </w:pPr>
      <w:r>
        <w:rPr>
          <w:rFonts w:ascii="Times New Roman" w:cs="Times New Roman" w:eastAsia="Times New Roman" w:hAnsi="Times New Roman"/>
          <w:sz w:val="24"/>
          <w:szCs w:val="24"/>
          <w:color w:val="auto"/>
        </w:rPr>
        <w:t>All equipment, work areas, and working surfaces will be cleaned and decontaminated immediately or as soon as possible after any spill of blood or OPIM materials, after completion of procedures, and at the end of the work shift if the surface may have become contaminated since the last cleaning.</w:t>
      </w:r>
    </w:p>
    <w:p>
      <w:pPr>
        <w:spacing w:after="0" w:line="260" w:lineRule="exact"/>
        <w:rPr>
          <w:sz w:val="20"/>
          <w:szCs w:val="20"/>
          <w:color w:val="auto"/>
        </w:rPr>
      </w:pPr>
    </w:p>
    <w:p>
      <w:pPr>
        <w:ind w:right="80"/>
        <w:spacing w:after="0" w:line="264" w:lineRule="auto"/>
        <w:rPr>
          <w:sz w:val="20"/>
          <w:szCs w:val="20"/>
          <w:color w:val="auto"/>
        </w:rPr>
      </w:pPr>
      <w:r>
        <w:rPr>
          <w:rFonts w:ascii="Times New Roman" w:cs="Times New Roman" w:eastAsia="Times New Roman" w:hAnsi="Times New Roman"/>
          <w:sz w:val="24"/>
          <w:szCs w:val="24"/>
          <w:color w:val="auto"/>
        </w:rPr>
        <w:t xml:space="preserve">See Attachment </w:t>
      </w:r>
      <w:r>
        <w:rPr>
          <w:rFonts w:ascii="Times New Roman" w:cs="Times New Roman" w:eastAsia="Times New Roman" w:hAnsi="Times New Roman"/>
          <w:sz w:val="24"/>
          <w:szCs w:val="24"/>
          <w:b w:val="1"/>
          <w:bCs w:val="1"/>
          <w:color w:val="auto"/>
        </w:rPr>
        <w:t>[number]</w:t>
      </w:r>
      <w:r>
        <w:rPr>
          <w:rFonts w:ascii="Times New Roman" w:cs="Times New Roman" w:eastAsia="Times New Roman" w:hAnsi="Times New Roman"/>
          <w:sz w:val="24"/>
          <w:szCs w:val="24"/>
          <w:color w:val="auto"/>
        </w:rPr>
        <w:t xml:space="preserve"> for a copy of the cleaning schedule. </w:t>
      </w:r>
      <w:r>
        <w:rPr>
          <w:rFonts w:ascii="Times New Roman" w:cs="Times New Roman" w:eastAsia="Times New Roman" w:hAnsi="Times New Roman"/>
          <w:sz w:val="24"/>
          <w:szCs w:val="24"/>
          <w:b w:val="1"/>
          <w:bCs w:val="1"/>
          <w:color w:val="auto"/>
        </w:rPr>
        <w:t>[Develop a written schedule for</w:t>
      </w:r>
      <w:r>
        <w:rPr>
          <w:rFonts w:ascii="Times New Roman" w:cs="Times New Roman" w:eastAsia="Times New Roman" w:hAnsi="Times New Roman"/>
          <w:sz w:val="24"/>
          <w:szCs w:val="24"/>
          <w:color w:val="auto"/>
        </w:rPr>
        <w:t xml:space="preserve"> </w:t>
      </w:r>
      <w:r>
        <w:rPr>
          <w:rFonts w:ascii="Times New Roman" w:cs="Times New Roman" w:eastAsia="Times New Roman" w:hAnsi="Times New Roman"/>
          <w:sz w:val="24"/>
          <w:szCs w:val="24"/>
          <w:b w:val="1"/>
          <w:bCs w:val="1"/>
          <w:color w:val="auto"/>
        </w:rPr>
        <w:t>cleaning surfaces, equipment, bins, pails, cans, and similar receptacles based on the location within the facility, type of surface to be cleaned, type of soil present (if applicable), and tasks or procedures being performed in the area.]</w:t>
      </w:r>
    </w:p>
    <w:p>
      <w:pPr>
        <w:spacing w:after="0" w:line="252" w:lineRule="exact"/>
        <w:rPr>
          <w:sz w:val="20"/>
          <w:szCs w:val="20"/>
          <w:color w:val="auto"/>
        </w:rPr>
      </w:pPr>
    </w:p>
    <w:p>
      <w:pPr>
        <w:spacing w:after="0"/>
        <w:rPr>
          <w:sz w:val="20"/>
          <w:szCs w:val="20"/>
          <w:color w:val="auto"/>
        </w:rPr>
      </w:pPr>
      <w:r>
        <w:rPr>
          <w:rFonts w:ascii="Times New Roman" w:cs="Times New Roman" w:eastAsia="Times New Roman" w:hAnsi="Times New Roman"/>
          <w:sz w:val="24"/>
          <w:szCs w:val="24"/>
          <w:color w:val="auto"/>
        </w:rPr>
        <w:t>Decontamination of work areas will be accomplished by using the following materials:</w:t>
      </w:r>
    </w:p>
    <w:p>
      <w:pPr>
        <w:spacing w:after="0" w:line="108" w:lineRule="exact"/>
        <w:rPr>
          <w:sz w:val="20"/>
          <w:szCs w:val="20"/>
          <w:color w:val="auto"/>
        </w:rPr>
      </w:pPr>
    </w:p>
    <w:p>
      <w:pPr>
        <w:ind w:left="720" w:right="1300" w:hanging="360"/>
        <w:spacing w:after="0" w:line="281" w:lineRule="auto"/>
        <w:tabs>
          <w:tab w:leader="none" w:pos="720" w:val="left"/>
        </w:tabs>
        <w:numPr>
          <w:ilvl w:val="0"/>
          <w:numId w:val="8"/>
        </w:numPr>
        <w:rPr>
          <w:rFonts w:ascii="Symbol" w:cs="Symbol" w:eastAsia="Symbol" w:hAnsi="Symbol"/>
          <w:sz w:val="24"/>
          <w:szCs w:val="24"/>
          <w:color w:val="auto"/>
        </w:rPr>
      </w:pPr>
      <w:r>
        <w:rPr>
          <w:rFonts w:ascii="Times New Roman" w:cs="Times New Roman" w:eastAsia="Times New Roman" w:hAnsi="Times New Roman"/>
          <w:sz w:val="24"/>
          <w:szCs w:val="24"/>
          <w:b w:val="1"/>
          <w:bCs w:val="1"/>
          <w:color w:val="auto"/>
        </w:rPr>
        <w:t>[Insert the material that will be utilized, such as bleach solutions or U.S. Environmental Protection Agency (EPA)-registered germicides.]</w:t>
      </w:r>
    </w:p>
    <w:p>
      <w:pPr>
        <w:spacing w:after="0" w:line="42" w:lineRule="exact"/>
        <w:rPr>
          <w:rFonts w:ascii="Symbol" w:cs="Symbol" w:eastAsia="Symbol" w:hAnsi="Symbol"/>
          <w:sz w:val="24"/>
          <w:szCs w:val="24"/>
          <w:color w:val="auto"/>
        </w:rPr>
      </w:pPr>
    </w:p>
    <w:p>
      <w:pPr>
        <w:ind w:left="720" w:hanging="360"/>
        <w:spacing w:after="0"/>
        <w:tabs>
          <w:tab w:leader="none" w:pos="720" w:val="left"/>
        </w:tabs>
        <w:numPr>
          <w:ilvl w:val="0"/>
          <w:numId w:val="8"/>
        </w:numPr>
        <w:rPr>
          <w:rFonts w:ascii="Symbol" w:cs="Symbol" w:eastAsia="Symbol" w:hAnsi="Symbol"/>
          <w:sz w:val="24"/>
          <w:szCs w:val="24"/>
          <w:color w:val="auto"/>
        </w:rPr>
      </w:pPr>
      <w:r>
        <w:rPr>
          <w:rFonts w:ascii="Times New Roman" w:cs="Times New Roman" w:eastAsia="Times New Roman" w:hAnsi="Times New Roman"/>
          <w:sz w:val="24"/>
          <w:szCs w:val="24"/>
          <w:b w:val="1"/>
          <w:bCs w:val="1"/>
          <w:color w:val="auto"/>
        </w:rPr>
        <w:t>[Other]</w:t>
      </w:r>
    </w:p>
    <w:p>
      <w:pPr>
        <w:spacing w:after="0" w:line="200" w:lineRule="exact"/>
        <w:rPr>
          <w:sz w:val="20"/>
          <w:szCs w:val="20"/>
          <w:color w:val="auto"/>
        </w:rPr>
      </w:pPr>
    </w:p>
    <w:p>
      <w:pPr>
        <w:spacing w:after="0" w:line="232" w:lineRule="exact"/>
        <w:rPr>
          <w:sz w:val="20"/>
          <w:szCs w:val="20"/>
          <w:color w:val="auto"/>
        </w:rPr>
      </w:pPr>
    </w:p>
    <w:p>
      <w:pPr>
        <w:ind w:right="60"/>
        <w:spacing w:after="0" w:line="267" w:lineRule="auto"/>
        <w:rPr>
          <w:sz w:val="20"/>
          <w:szCs w:val="20"/>
          <w:color w:val="auto"/>
        </w:rPr>
      </w:pPr>
      <w:r>
        <w:rPr>
          <w:rFonts w:ascii="Times New Roman" w:cs="Times New Roman" w:eastAsia="Times New Roman" w:hAnsi="Times New Roman"/>
          <w:sz w:val="24"/>
          <w:szCs w:val="24"/>
          <w:color w:val="auto"/>
        </w:rPr>
        <w:t xml:space="preserve">Regulated waste will be placed in containers that are closable, constructed to contain all contents and prevent leakage, appropriately labeled or color-coded (see the </w:t>
      </w:r>
      <w:r>
        <w:rPr>
          <w:rFonts w:ascii="Times New Roman" w:cs="Times New Roman" w:eastAsia="Times New Roman" w:hAnsi="Times New Roman"/>
          <w:sz w:val="24"/>
          <w:szCs w:val="24"/>
          <w:b w:val="1"/>
          <w:bCs w:val="1"/>
          <w:color w:val="auto"/>
        </w:rPr>
        <w:t>Labels</w:t>
      </w:r>
      <w:r>
        <w:rPr>
          <w:rFonts w:ascii="Times New Roman" w:cs="Times New Roman" w:eastAsia="Times New Roman" w:hAnsi="Times New Roman"/>
          <w:sz w:val="24"/>
          <w:szCs w:val="24"/>
          <w:color w:val="auto"/>
        </w:rPr>
        <w:t xml:space="preserve"> section of this plan), and closed before removal to prevent spillage or protrusion of contents during handling.</w:t>
      </w:r>
    </w:p>
    <w:p>
      <w:pPr>
        <w:spacing w:after="0" w:line="244" w:lineRule="exact"/>
        <w:rPr>
          <w:sz w:val="20"/>
          <w:szCs w:val="20"/>
          <w:color w:val="auto"/>
        </w:rPr>
      </w:pPr>
    </w:p>
    <w:p>
      <w:pPr>
        <w:ind w:right="680"/>
        <w:spacing w:after="0" w:line="288" w:lineRule="auto"/>
        <w:rPr>
          <w:sz w:val="20"/>
          <w:szCs w:val="20"/>
          <w:color w:val="auto"/>
        </w:rPr>
      </w:pPr>
      <w:r>
        <w:rPr>
          <w:rFonts w:ascii="Times New Roman" w:cs="Times New Roman" w:eastAsia="Times New Roman" w:hAnsi="Times New Roman"/>
          <w:sz w:val="24"/>
          <w:szCs w:val="24"/>
          <w:color w:val="auto"/>
        </w:rPr>
        <w:t xml:space="preserve">The procedure for handling sharps disposal containers is: </w:t>
      </w:r>
      <w:r>
        <w:rPr>
          <w:rFonts w:ascii="Times New Roman" w:cs="Times New Roman" w:eastAsia="Times New Roman" w:hAnsi="Times New Roman"/>
          <w:sz w:val="24"/>
          <w:szCs w:val="24"/>
          <w:b w:val="1"/>
          <w:bCs w:val="1"/>
          <w:color w:val="auto"/>
        </w:rPr>
        <w:t>[describe procedure or refer to</w:t>
      </w:r>
      <w:r>
        <w:rPr>
          <w:rFonts w:ascii="Times New Roman" w:cs="Times New Roman" w:eastAsia="Times New Roman" w:hAnsi="Times New Roman"/>
          <w:sz w:val="24"/>
          <w:szCs w:val="24"/>
          <w:color w:val="auto"/>
        </w:rPr>
        <w:t xml:space="preserve"> </w:t>
      </w:r>
      <w:r>
        <w:rPr>
          <w:rFonts w:ascii="Times New Roman" w:cs="Times New Roman" w:eastAsia="Times New Roman" w:hAnsi="Times New Roman"/>
          <w:sz w:val="24"/>
          <w:szCs w:val="24"/>
          <w:b w:val="1"/>
          <w:bCs w:val="1"/>
          <w:color w:val="auto"/>
        </w:rPr>
        <w:t>specific procedure by title or number and the last date of review].</w:t>
      </w:r>
    </w:p>
    <w:p>
      <w:pPr>
        <w:spacing w:after="0" w:line="218" w:lineRule="exact"/>
        <w:rPr>
          <w:sz w:val="20"/>
          <w:szCs w:val="20"/>
          <w:color w:val="auto"/>
        </w:rPr>
      </w:pPr>
    </w:p>
    <w:p>
      <w:pPr>
        <w:ind w:right="860"/>
        <w:spacing w:after="0" w:line="288" w:lineRule="auto"/>
        <w:rPr>
          <w:sz w:val="20"/>
          <w:szCs w:val="20"/>
          <w:color w:val="auto"/>
        </w:rPr>
      </w:pPr>
      <w:r>
        <w:rPr>
          <w:rFonts w:ascii="Times New Roman" w:cs="Times New Roman" w:eastAsia="Times New Roman" w:hAnsi="Times New Roman"/>
          <w:sz w:val="24"/>
          <w:szCs w:val="24"/>
          <w:color w:val="auto"/>
        </w:rPr>
        <w:t xml:space="preserve">The procedure for handling regulated waste is: </w:t>
      </w:r>
      <w:r>
        <w:rPr>
          <w:rFonts w:ascii="Times New Roman" w:cs="Times New Roman" w:eastAsia="Times New Roman" w:hAnsi="Times New Roman"/>
          <w:sz w:val="24"/>
          <w:szCs w:val="24"/>
          <w:b w:val="1"/>
          <w:bCs w:val="1"/>
          <w:color w:val="auto"/>
        </w:rPr>
        <w:t>[describe procedure or refer to specific</w:t>
      </w:r>
      <w:r>
        <w:rPr>
          <w:rFonts w:ascii="Times New Roman" w:cs="Times New Roman" w:eastAsia="Times New Roman" w:hAnsi="Times New Roman"/>
          <w:sz w:val="24"/>
          <w:szCs w:val="24"/>
          <w:color w:val="auto"/>
        </w:rPr>
        <w:t xml:space="preserve"> </w:t>
      </w:r>
      <w:r>
        <w:rPr>
          <w:rFonts w:ascii="Times New Roman" w:cs="Times New Roman" w:eastAsia="Times New Roman" w:hAnsi="Times New Roman"/>
          <w:sz w:val="24"/>
          <w:szCs w:val="24"/>
          <w:b w:val="1"/>
          <w:bCs w:val="1"/>
          <w:color w:val="auto"/>
        </w:rPr>
        <w:t>procedure by title or number and the last date of review].</w:t>
      </w:r>
    </w:p>
    <w:p>
      <w:pPr>
        <w:spacing w:after="0" w:line="224" w:lineRule="exact"/>
        <w:rPr>
          <w:sz w:val="20"/>
          <w:szCs w:val="20"/>
          <w:color w:val="auto"/>
        </w:rPr>
      </w:pPr>
    </w:p>
    <w:p>
      <w:pPr>
        <w:ind w:right="100"/>
        <w:spacing w:after="0" w:line="267" w:lineRule="auto"/>
        <w:rPr>
          <w:sz w:val="20"/>
          <w:szCs w:val="20"/>
          <w:color w:val="auto"/>
        </w:rPr>
      </w:pPr>
      <w:r>
        <w:rPr>
          <w:rFonts w:ascii="Times New Roman" w:cs="Times New Roman" w:eastAsia="Times New Roman" w:hAnsi="Times New Roman"/>
          <w:sz w:val="24"/>
          <w:szCs w:val="24"/>
          <w:color w:val="auto"/>
        </w:rPr>
        <w:t xml:space="preserve">Any contaminated sharps will be discarded immediately or as soon as possible in containers that are closeable, puncture-resistant, leakproof on sides and bottoms, and appropriately labeled or color-coded. Sharps disposal containers are available at </w:t>
      </w:r>
      <w:r>
        <w:rPr>
          <w:rFonts w:ascii="Times New Roman" w:cs="Times New Roman" w:eastAsia="Times New Roman" w:hAnsi="Times New Roman"/>
          <w:sz w:val="24"/>
          <w:szCs w:val="24"/>
          <w:b w:val="1"/>
          <w:bCs w:val="1"/>
          <w:color w:val="auto"/>
        </w:rPr>
        <w:t>[location(s)].</w:t>
      </w:r>
      <w:r>
        <w:rPr>
          <w:rFonts w:ascii="Times New Roman" w:cs="Times New Roman" w:eastAsia="Times New Roman" w:hAnsi="Times New Roman"/>
          <w:sz w:val="24"/>
          <w:szCs w:val="24"/>
          <w:color w:val="auto"/>
        </w:rPr>
        <w:t xml:space="preserve"> Reusable sharps that are</w:t>
      </w:r>
    </w:p>
    <w:p>
      <w:pPr>
        <w:sectPr>
          <w:pgSz w:w="12240" w:h="15840" w:orient="portrait"/>
          <w:cols w:equalWidth="0" w:num="1">
            <w:col w:w="9360"/>
          </w:cols>
          <w:pgMar w:left="1440" w:top="1420" w:right="1440" w:bottom="1054" w:gutter="0" w:footer="0" w:header="0"/>
        </w:sectPr>
      </w:pPr>
    </w:p>
    <w:p>
      <w:pPr>
        <w:ind w:right="600"/>
        <w:spacing w:after="0" w:line="283" w:lineRule="auto"/>
        <w:rPr>
          <w:sz w:val="20"/>
          <w:szCs w:val="20"/>
          <w:color w:val="auto"/>
        </w:rPr>
      </w:pPr>
      <w:r>
        <w:rPr>
          <w:rFonts w:ascii="Times New Roman" w:cs="Times New Roman" w:eastAsia="Times New Roman" w:hAnsi="Times New Roman"/>
          <w:sz w:val="24"/>
          <w:szCs w:val="24"/>
          <w:color w:val="auto"/>
        </w:rPr>
        <w:t>contaminated with blood or OPIM will not be stored or processed in a manner that requires employees to reach into the containers where these sharps have been placed.</w:t>
      </w:r>
    </w:p>
    <w:p>
      <w:pPr>
        <w:spacing w:after="0" w:line="230" w:lineRule="exact"/>
        <w:rPr>
          <w:sz w:val="20"/>
          <w:szCs w:val="20"/>
          <w:color w:val="auto"/>
        </w:rPr>
      </w:pPr>
    </w:p>
    <w:p>
      <w:pPr>
        <w:ind w:right="40"/>
        <w:spacing w:after="0" w:line="262" w:lineRule="auto"/>
        <w:rPr>
          <w:sz w:val="20"/>
          <w:szCs w:val="20"/>
          <w:color w:val="auto"/>
        </w:rPr>
      </w:pPr>
      <w:r>
        <w:rPr>
          <w:rFonts w:ascii="Times New Roman" w:cs="Times New Roman" w:eastAsia="Times New Roman" w:hAnsi="Times New Roman"/>
          <w:sz w:val="24"/>
          <w:szCs w:val="24"/>
          <w:color w:val="auto"/>
        </w:rPr>
        <w:t>Any bins, pails, cans, and similar receptacles intended for reuse that have a reasonable likelihood for becoming contaminated with blood or OPIM will be inspected and decontaminated on a regularly scheduled basis and cleaned and decontaminated immediately or as soon as possible after visible contamination.</w:t>
      </w:r>
    </w:p>
    <w:p>
      <w:pPr>
        <w:spacing w:after="0" w:line="256" w:lineRule="exact"/>
        <w:rPr>
          <w:sz w:val="20"/>
          <w:szCs w:val="20"/>
          <w:color w:val="auto"/>
        </w:rPr>
      </w:pPr>
    </w:p>
    <w:p>
      <w:pPr>
        <w:ind w:right="20"/>
        <w:spacing w:after="0" w:line="283" w:lineRule="auto"/>
        <w:rPr>
          <w:sz w:val="20"/>
          <w:szCs w:val="20"/>
          <w:color w:val="auto"/>
        </w:rPr>
      </w:pPr>
      <w:r>
        <w:rPr>
          <w:rFonts w:ascii="Times New Roman" w:cs="Times New Roman" w:eastAsia="Times New Roman" w:hAnsi="Times New Roman"/>
          <w:sz w:val="24"/>
          <w:szCs w:val="24"/>
          <w:color w:val="auto"/>
        </w:rPr>
        <w:t>Broken glassware that may be contaminated is only picked up using mechanical means, such as a brush and dustpan.</w:t>
      </w:r>
    </w:p>
    <w:p>
      <w:pPr>
        <w:spacing w:after="0" w:line="267" w:lineRule="exact"/>
        <w:rPr>
          <w:sz w:val="20"/>
          <w:szCs w:val="20"/>
          <w:color w:val="auto"/>
        </w:rPr>
      </w:pPr>
    </w:p>
    <w:p>
      <w:pPr>
        <w:spacing w:after="0"/>
        <w:rPr>
          <w:sz w:val="20"/>
          <w:szCs w:val="20"/>
          <w:color w:val="auto"/>
        </w:rPr>
      </w:pPr>
      <w:r>
        <w:rPr>
          <w:rFonts w:ascii="Arial" w:cs="Arial" w:eastAsia="Arial" w:hAnsi="Arial"/>
          <w:sz w:val="28"/>
          <w:szCs w:val="28"/>
          <w:b w:val="1"/>
          <w:bCs w:val="1"/>
          <w:color w:val="auto"/>
        </w:rPr>
        <w:t>Laundry</w:t>
      </w:r>
    </w:p>
    <w:p>
      <w:pPr>
        <w:spacing w:after="0" w:line="200" w:lineRule="exact"/>
        <w:rPr>
          <w:sz w:val="20"/>
          <w:szCs w:val="20"/>
          <w:color w:val="auto"/>
        </w:rPr>
      </w:pPr>
    </w:p>
    <w:p>
      <w:pPr>
        <w:spacing w:after="0" w:line="204" w:lineRule="exact"/>
        <w:rPr>
          <w:sz w:val="20"/>
          <w:szCs w:val="20"/>
          <w:color w:val="auto"/>
        </w:rPr>
      </w:pPr>
    </w:p>
    <w:p>
      <w:pPr>
        <w:spacing w:after="0"/>
        <w:rPr>
          <w:sz w:val="20"/>
          <w:szCs w:val="20"/>
          <w:color w:val="auto"/>
        </w:rPr>
      </w:pPr>
      <w:r>
        <w:rPr>
          <w:rFonts w:ascii="Times New Roman" w:cs="Times New Roman" w:eastAsia="Times New Roman" w:hAnsi="Times New Roman"/>
          <w:sz w:val="24"/>
          <w:szCs w:val="24"/>
          <w:b w:val="1"/>
          <w:bCs w:val="1"/>
          <w:color w:val="auto"/>
        </w:rPr>
        <w:t>[Modify this section as it applies to your facility.]</w:t>
      </w:r>
    </w:p>
    <w:p>
      <w:pPr>
        <w:spacing w:after="0" w:line="200" w:lineRule="exact"/>
        <w:rPr>
          <w:sz w:val="20"/>
          <w:szCs w:val="20"/>
          <w:color w:val="auto"/>
        </w:rPr>
      </w:pPr>
    </w:p>
    <w:p>
      <w:pPr>
        <w:spacing w:after="0" w:line="320" w:lineRule="exact"/>
        <w:rPr>
          <w:sz w:val="20"/>
          <w:szCs w:val="20"/>
          <w:color w:val="auto"/>
        </w:rPr>
      </w:pPr>
    </w:p>
    <w:p>
      <w:pPr>
        <w:spacing w:after="0"/>
        <w:rPr>
          <w:sz w:val="20"/>
          <w:szCs w:val="20"/>
          <w:color w:val="auto"/>
        </w:rPr>
      </w:pPr>
      <w:r>
        <w:rPr>
          <w:rFonts w:ascii="Times New Roman" w:cs="Times New Roman" w:eastAsia="Times New Roman" w:hAnsi="Times New Roman"/>
          <w:sz w:val="24"/>
          <w:szCs w:val="24"/>
          <w:color w:val="auto"/>
        </w:rPr>
        <w:t>The following contaminated articles will be laundered at no cost to employees:</w:t>
      </w:r>
    </w:p>
    <w:p>
      <w:pPr>
        <w:spacing w:after="0" w:line="32" w:lineRule="exact"/>
        <w:rPr>
          <w:sz w:val="20"/>
          <w:szCs w:val="20"/>
          <w:color w:val="auto"/>
        </w:rPr>
      </w:pPr>
    </w:p>
    <w:p>
      <w:pPr>
        <w:ind w:left="720" w:hanging="360"/>
        <w:spacing w:after="0"/>
        <w:tabs>
          <w:tab w:leader="none" w:pos="720" w:val="left"/>
        </w:tabs>
        <w:numPr>
          <w:ilvl w:val="0"/>
          <w:numId w:val="9"/>
        </w:numPr>
        <w:rPr>
          <w:rFonts w:ascii="Symbol" w:cs="Symbol" w:eastAsia="Symbol" w:hAnsi="Symbol"/>
          <w:sz w:val="24"/>
          <w:szCs w:val="24"/>
          <w:color w:val="0000FF"/>
        </w:rPr>
      </w:pPr>
      <w:r>
        <w:rPr>
          <w:rFonts w:ascii="Times New Roman" w:cs="Times New Roman" w:eastAsia="Times New Roman" w:hAnsi="Times New Roman"/>
          <w:sz w:val="24"/>
          <w:szCs w:val="24"/>
          <w:b w:val="1"/>
          <w:bCs w:val="1"/>
          <w:color w:val="auto"/>
        </w:rPr>
        <w:t>[list items]</w:t>
      </w:r>
    </w:p>
    <w:p>
      <w:pPr>
        <w:spacing w:after="0"/>
        <w:tabs>
          <w:tab w:leader="none" w:pos="0" w:val="left"/>
        </w:tabs>
        <w:numPr>
          <w:ilvl w:val="0"/>
          <w:numId w:val="9"/>
        </w:numPr>
        <w:rPr>
          <w:rFonts w:ascii="Symbol" w:cs="Symbol" w:eastAsia="Symbol" w:hAnsi="Symbol"/>
          <w:sz w:val="24"/>
          <w:szCs w:val="24"/>
          <w:color w:val="0000FF"/>
        </w:rPr>
      </w:pPr>
    </w:p>
    <w:p>
      <w:pPr>
        <w:spacing w:after="0" w:line="228" w:lineRule="exact"/>
        <w:rPr>
          <w:sz w:val="20"/>
          <w:szCs w:val="20"/>
          <w:color w:val="auto"/>
        </w:rPr>
      </w:pPr>
    </w:p>
    <w:p>
      <w:pPr>
        <w:ind w:right="60"/>
        <w:spacing w:after="0" w:line="288" w:lineRule="auto"/>
        <w:rPr>
          <w:sz w:val="20"/>
          <w:szCs w:val="20"/>
          <w:color w:val="auto"/>
        </w:rPr>
      </w:pPr>
      <w:r>
        <w:rPr>
          <w:rFonts w:ascii="Times New Roman" w:cs="Times New Roman" w:eastAsia="Times New Roman" w:hAnsi="Times New Roman"/>
          <w:sz w:val="24"/>
          <w:szCs w:val="24"/>
          <w:color w:val="auto"/>
        </w:rPr>
        <w:t xml:space="preserve">Laundering will be performed by </w:t>
      </w:r>
      <w:r>
        <w:rPr>
          <w:rFonts w:ascii="Times New Roman" w:cs="Times New Roman" w:eastAsia="Times New Roman" w:hAnsi="Times New Roman"/>
          <w:sz w:val="24"/>
          <w:szCs w:val="24"/>
          <w:b w:val="1"/>
          <w:bCs w:val="1"/>
          <w:color w:val="auto"/>
        </w:rPr>
        <w:t>[name of responsible person or department]</w:t>
      </w:r>
      <w:r>
        <w:rPr>
          <w:rFonts w:ascii="Times New Roman" w:cs="Times New Roman" w:eastAsia="Times New Roman" w:hAnsi="Times New Roman"/>
          <w:sz w:val="24"/>
          <w:szCs w:val="24"/>
          <w:color w:val="auto"/>
        </w:rPr>
        <w:t xml:space="preserve"> at </w:t>
      </w:r>
      <w:r>
        <w:rPr>
          <w:rFonts w:ascii="Times New Roman" w:cs="Times New Roman" w:eastAsia="Times New Roman" w:hAnsi="Times New Roman"/>
          <w:sz w:val="24"/>
          <w:szCs w:val="24"/>
          <w:b w:val="1"/>
          <w:bCs w:val="1"/>
          <w:color w:val="auto"/>
        </w:rPr>
        <w:t>[time and/or</w:t>
      </w:r>
      <w:r>
        <w:rPr>
          <w:rFonts w:ascii="Times New Roman" w:cs="Times New Roman" w:eastAsia="Times New Roman" w:hAnsi="Times New Roman"/>
          <w:sz w:val="24"/>
          <w:szCs w:val="24"/>
          <w:color w:val="auto"/>
        </w:rPr>
        <w:t xml:space="preserve"> </w:t>
      </w:r>
      <w:r>
        <w:rPr>
          <w:rFonts w:ascii="Times New Roman" w:cs="Times New Roman" w:eastAsia="Times New Roman" w:hAnsi="Times New Roman"/>
          <w:sz w:val="24"/>
          <w:szCs w:val="24"/>
          <w:b w:val="1"/>
          <w:bCs w:val="1"/>
          <w:color w:val="auto"/>
        </w:rPr>
        <w:t>location].</w:t>
      </w:r>
    </w:p>
    <w:p>
      <w:pPr>
        <w:spacing w:after="0" w:line="224" w:lineRule="exact"/>
        <w:rPr>
          <w:sz w:val="20"/>
          <w:szCs w:val="20"/>
          <w:color w:val="auto"/>
        </w:rPr>
      </w:pPr>
    </w:p>
    <w:p>
      <w:pPr>
        <w:spacing w:after="0"/>
        <w:rPr>
          <w:sz w:val="20"/>
          <w:szCs w:val="20"/>
          <w:color w:val="auto"/>
        </w:rPr>
      </w:pPr>
      <w:r>
        <w:rPr>
          <w:rFonts w:ascii="Times New Roman" w:cs="Times New Roman" w:eastAsia="Times New Roman" w:hAnsi="Times New Roman"/>
          <w:sz w:val="24"/>
          <w:szCs w:val="24"/>
          <w:color w:val="auto"/>
        </w:rPr>
        <w:t>Employees must implement the following laundering procedures:</w:t>
      </w:r>
    </w:p>
    <w:p>
      <w:pPr>
        <w:spacing w:after="0" w:line="32" w:lineRule="exact"/>
        <w:rPr>
          <w:sz w:val="20"/>
          <w:szCs w:val="20"/>
          <w:color w:val="auto"/>
        </w:rPr>
      </w:pPr>
    </w:p>
    <w:p>
      <w:pPr>
        <w:ind w:left="720" w:hanging="360"/>
        <w:spacing w:after="0"/>
        <w:tabs>
          <w:tab w:leader="none" w:pos="720" w:val="left"/>
        </w:tabs>
        <w:numPr>
          <w:ilvl w:val="0"/>
          <w:numId w:val="10"/>
        </w:numPr>
        <w:rPr>
          <w:rFonts w:ascii="Symbol" w:cs="Symbol" w:eastAsia="Symbol" w:hAnsi="Symbol"/>
          <w:sz w:val="24"/>
          <w:szCs w:val="24"/>
          <w:color w:val="auto"/>
        </w:rPr>
      </w:pPr>
      <w:r>
        <w:rPr>
          <w:rFonts w:ascii="Times New Roman" w:cs="Times New Roman" w:eastAsia="Times New Roman" w:hAnsi="Times New Roman"/>
          <w:sz w:val="24"/>
          <w:szCs w:val="24"/>
          <w:color w:val="auto"/>
        </w:rPr>
        <w:t>Handle contaminated laundry as little as possible, with minimal agitation.</w:t>
      </w:r>
    </w:p>
    <w:p>
      <w:pPr>
        <w:ind w:left="720" w:right="520" w:hanging="360"/>
        <w:spacing w:after="0" w:line="252" w:lineRule="auto"/>
        <w:tabs>
          <w:tab w:leader="none" w:pos="720" w:val="left"/>
        </w:tabs>
        <w:numPr>
          <w:ilvl w:val="0"/>
          <w:numId w:val="10"/>
        </w:numPr>
        <w:rPr>
          <w:rFonts w:ascii="Symbol" w:cs="Symbol" w:eastAsia="Symbol" w:hAnsi="Symbol"/>
          <w:sz w:val="24"/>
          <w:szCs w:val="24"/>
          <w:color w:val="auto"/>
        </w:rPr>
      </w:pPr>
      <w:r>
        <w:rPr>
          <w:rFonts w:ascii="Times New Roman" w:cs="Times New Roman" w:eastAsia="Times New Roman" w:hAnsi="Times New Roman"/>
          <w:sz w:val="24"/>
          <w:szCs w:val="24"/>
          <w:color w:val="auto"/>
        </w:rPr>
        <w:t>Bag or place laundry in containers at location where it was used. Do not sort or rinse laundry in the location of use.</w:t>
      </w:r>
    </w:p>
    <w:p>
      <w:pPr>
        <w:spacing w:after="0" w:line="1" w:lineRule="exact"/>
        <w:rPr>
          <w:rFonts w:ascii="Symbol" w:cs="Symbol" w:eastAsia="Symbol" w:hAnsi="Symbol"/>
          <w:sz w:val="24"/>
          <w:szCs w:val="24"/>
          <w:color w:val="auto"/>
        </w:rPr>
      </w:pPr>
    </w:p>
    <w:p>
      <w:pPr>
        <w:jc w:val="both"/>
        <w:ind w:left="720" w:right="280" w:hanging="360"/>
        <w:spacing w:after="0" w:line="249" w:lineRule="auto"/>
        <w:tabs>
          <w:tab w:leader="none" w:pos="720" w:val="left"/>
        </w:tabs>
        <w:numPr>
          <w:ilvl w:val="0"/>
          <w:numId w:val="10"/>
        </w:numPr>
        <w:rPr>
          <w:rFonts w:ascii="Symbol" w:cs="Symbol" w:eastAsia="Symbol" w:hAnsi="Symbol"/>
          <w:sz w:val="24"/>
          <w:szCs w:val="24"/>
          <w:color w:val="auto"/>
        </w:rPr>
      </w:pPr>
      <w:r>
        <w:rPr>
          <w:rFonts w:ascii="Times New Roman" w:cs="Times New Roman" w:eastAsia="Times New Roman" w:hAnsi="Times New Roman"/>
          <w:sz w:val="24"/>
          <w:szCs w:val="24"/>
          <w:color w:val="auto"/>
        </w:rPr>
        <w:t xml:space="preserve">Place wet contaminated laundry in leakproof, labeled, or color-coded containers before transport. Use </w:t>
      </w:r>
      <w:r>
        <w:rPr>
          <w:rFonts w:ascii="Times New Roman" w:cs="Times New Roman" w:eastAsia="Times New Roman" w:hAnsi="Times New Roman"/>
          <w:sz w:val="24"/>
          <w:szCs w:val="24"/>
          <w:b w:val="1"/>
          <w:bCs w:val="1"/>
          <w:color w:val="auto"/>
        </w:rPr>
        <w:t>[specify either red bags or bags marked with the biohazard symbol]</w:t>
      </w:r>
      <w:r>
        <w:rPr>
          <w:rFonts w:ascii="Times New Roman" w:cs="Times New Roman" w:eastAsia="Times New Roman" w:hAnsi="Times New Roman"/>
          <w:sz w:val="24"/>
          <w:szCs w:val="24"/>
          <w:color w:val="auto"/>
        </w:rPr>
        <w:t xml:space="preserve"> for this purpose.</w:t>
      </w:r>
    </w:p>
    <w:p>
      <w:pPr>
        <w:spacing w:after="0" w:line="2" w:lineRule="exact"/>
        <w:rPr>
          <w:rFonts w:ascii="Symbol" w:cs="Symbol" w:eastAsia="Symbol" w:hAnsi="Symbol"/>
          <w:sz w:val="24"/>
          <w:szCs w:val="24"/>
          <w:color w:val="auto"/>
        </w:rPr>
      </w:pPr>
    </w:p>
    <w:p>
      <w:pPr>
        <w:ind w:left="720" w:hanging="360"/>
        <w:spacing w:after="0"/>
        <w:tabs>
          <w:tab w:leader="none" w:pos="720" w:val="left"/>
        </w:tabs>
        <w:numPr>
          <w:ilvl w:val="0"/>
          <w:numId w:val="10"/>
        </w:numPr>
        <w:rPr>
          <w:rFonts w:ascii="Symbol" w:cs="Symbol" w:eastAsia="Symbol" w:hAnsi="Symbol"/>
          <w:sz w:val="23"/>
          <w:szCs w:val="23"/>
          <w:color w:val="auto"/>
        </w:rPr>
      </w:pPr>
      <w:r>
        <w:rPr>
          <w:rFonts w:ascii="Times New Roman" w:cs="Times New Roman" w:eastAsia="Times New Roman" w:hAnsi="Times New Roman"/>
          <w:sz w:val="23"/>
          <w:szCs w:val="23"/>
          <w:color w:val="auto"/>
        </w:rPr>
        <w:t xml:space="preserve">Wear the following PPE when handling and/or sorting contaminated laundry: </w:t>
      </w:r>
      <w:r>
        <w:rPr>
          <w:rFonts w:ascii="Times New Roman" w:cs="Times New Roman" w:eastAsia="Times New Roman" w:hAnsi="Times New Roman"/>
          <w:sz w:val="23"/>
          <w:szCs w:val="23"/>
          <w:b w:val="1"/>
          <w:bCs w:val="1"/>
          <w:color w:val="auto"/>
        </w:rPr>
        <w:t>[List PPE.]</w:t>
      </w:r>
    </w:p>
    <w:p>
      <w:pPr>
        <w:spacing w:after="0" w:line="394" w:lineRule="exact"/>
        <w:rPr>
          <w:sz w:val="20"/>
          <w:szCs w:val="20"/>
          <w:color w:val="auto"/>
        </w:rPr>
      </w:pPr>
    </w:p>
    <w:p>
      <w:pPr>
        <w:spacing w:after="0"/>
        <w:rPr>
          <w:sz w:val="20"/>
          <w:szCs w:val="20"/>
          <w:color w:val="auto"/>
        </w:rPr>
      </w:pPr>
      <w:r>
        <w:rPr>
          <w:rFonts w:ascii="Arial" w:cs="Arial" w:eastAsia="Arial" w:hAnsi="Arial"/>
          <w:sz w:val="28"/>
          <w:szCs w:val="28"/>
          <w:b w:val="1"/>
          <w:bCs w:val="1"/>
          <w:color w:val="auto"/>
        </w:rPr>
        <w:t>Labels</w:t>
      </w:r>
    </w:p>
    <w:p>
      <w:pPr>
        <w:spacing w:after="0" w:line="344" w:lineRule="exact"/>
        <w:rPr>
          <w:sz w:val="20"/>
          <w:szCs w:val="20"/>
          <w:color w:val="auto"/>
        </w:rPr>
      </w:pPr>
    </w:p>
    <w:p>
      <w:pPr>
        <w:spacing w:after="0"/>
        <w:rPr>
          <w:sz w:val="20"/>
          <w:szCs w:val="20"/>
          <w:color w:val="auto"/>
        </w:rPr>
      </w:pPr>
      <w:r>
        <w:rPr>
          <w:rFonts w:ascii="Times New Roman" w:cs="Times New Roman" w:eastAsia="Times New Roman" w:hAnsi="Times New Roman"/>
          <w:sz w:val="24"/>
          <w:szCs w:val="24"/>
          <w:b w:val="1"/>
          <w:bCs w:val="1"/>
          <w:color w:val="auto"/>
        </w:rPr>
        <w:t>[Modify this section as it applies to your facility.]</w:t>
      </w:r>
    </w:p>
    <w:p>
      <w:pPr>
        <w:spacing w:after="0" w:line="200" w:lineRule="exact"/>
        <w:rPr>
          <w:sz w:val="20"/>
          <w:szCs w:val="20"/>
          <w:color w:val="auto"/>
        </w:rPr>
      </w:pPr>
    </w:p>
    <w:p>
      <w:pPr>
        <w:spacing w:after="0" w:line="294" w:lineRule="exact"/>
        <w:rPr>
          <w:sz w:val="20"/>
          <w:szCs w:val="20"/>
          <w:color w:val="auto"/>
        </w:rPr>
      </w:pPr>
    </w:p>
    <w:p>
      <w:pPr>
        <w:ind w:right="320"/>
        <w:spacing w:after="0" w:line="288" w:lineRule="auto"/>
        <w:rPr>
          <w:sz w:val="20"/>
          <w:szCs w:val="20"/>
          <w:color w:val="auto"/>
        </w:rPr>
      </w:pPr>
      <w:r>
        <w:rPr>
          <w:rFonts w:ascii="Times New Roman" w:cs="Times New Roman" w:eastAsia="Times New Roman" w:hAnsi="Times New Roman"/>
          <w:sz w:val="24"/>
          <w:szCs w:val="24"/>
          <w:color w:val="auto"/>
        </w:rPr>
        <w:t xml:space="preserve">The following labeling methods are used in this facility: </w:t>
      </w:r>
      <w:r>
        <w:rPr>
          <w:rFonts w:ascii="Times New Roman" w:cs="Times New Roman" w:eastAsia="Times New Roman" w:hAnsi="Times New Roman"/>
          <w:sz w:val="24"/>
          <w:szCs w:val="24"/>
          <w:b w:val="1"/>
          <w:bCs w:val="1"/>
          <w:color w:val="auto"/>
        </w:rPr>
        <w:t>[List label type (size and color) and</w:t>
      </w:r>
      <w:r>
        <w:rPr>
          <w:rFonts w:ascii="Times New Roman" w:cs="Times New Roman" w:eastAsia="Times New Roman" w:hAnsi="Times New Roman"/>
          <w:sz w:val="24"/>
          <w:szCs w:val="24"/>
          <w:color w:val="auto"/>
        </w:rPr>
        <w:t xml:space="preserve"> </w:t>
      </w:r>
      <w:r>
        <w:rPr>
          <w:rFonts w:ascii="Times New Roman" w:cs="Times New Roman" w:eastAsia="Times New Roman" w:hAnsi="Times New Roman"/>
          <w:sz w:val="24"/>
          <w:szCs w:val="24"/>
          <w:b w:val="1"/>
          <w:bCs w:val="1"/>
          <w:color w:val="auto"/>
        </w:rPr>
        <w:t>the equipment and other items to be labeled.]</w:t>
      </w:r>
    </w:p>
    <w:p>
      <w:pPr>
        <w:spacing w:after="0" w:line="298" w:lineRule="exact"/>
        <w:rPr>
          <w:sz w:val="20"/>
          <w:szCs w:val="20"/>
          <w:color w:val="auto"/>
        </w:rPr>
      </w:pPr>
    </w:p>
    <w:p>
      <w:pPr>
        <w:ind w:right="140"/>
        <w:spacing w:after="0" w:line="287" w:lineRule="auto"/>
        <w:rPr>
          <w:sz w:val="20"/>
          <w:szCs w:val="20"/>
          <w:color w:val="auto"/>
        </w:rPr>
      </w:pPr>
      <w:r>
        <w:rPr>
          <w:rFonts w:ascii="Times New Roman" w:cs="Times New Roman" w:eastAsia="Times New Roman" w:hAnsi="Times New Roman"/>
          <w:sz w:val="23"/>
          <w:szCs w:val="23"/>
          <w:b w:val="1"/>
          <w:bCs w:val="1"/>
          <w:color w:val="auto"/>
        </w:rPr>
        <w:t xml:space="preserve">[Name of responsible person or department] </w:t>
      </w:r>
      <w:r>
        <w:rPr>
          <w:rFonts w:ascii="Times New Roman" w:cs="Times New Roman" w:eastAsia="Times New Roman" w:hAnsi="Times New Roman"/>
          <w:sz w:val="23"/>
          <w:szCs w:val="23"/>
          <w:color w:val="auto"/>
        </w:rPr>
        <w:t>is responsible for ensuring that warning labels</w:t>
      </w:r>
      <w:r>
        <w:rPr>
          <w:rFonts w:ascii="Times New Roman" w:cs="Times New Roman" w:eastAsia="Times New Roman" w:hAnsi="Times New Roman"/>
          <w:sz w:val="23"/>
          <w:szCs w:val="23"/>
          <w:b w:val="1"/>
          <w:bCs w:val="1"/>
          <w:color w:val="auto"/>
        </w:rPr>
        <w:t xml:space="preserve"> </w:t>
      </w:r>
      <w:r>
        <w:rPr>
          <w:rFonts w:ascii="Times New Roman" w:cs="Times New Roman" w:eastAsia="Times New Roman" w:hAnsi="Times New Roman"/>
          <w:sz w:val="23"/>
          <w:szCs w:val="23"/>
          <w:color w:val="auto"/>
        </w:rPr>
        <w:t xml:space="preserve">are affixed or red bags are used as required if regulated waste or contaminated equipment is brought into the facility. Employees are to notify </w:t>
      </w:r>
      <w:r>
        <w:rPr>
          <w:rFonts w:ascii="Times New Roman" w:cs="Times New Roman" w:eastAsia="Times New Roman" w:hAnsi="Times New Roman"/>
          <w:sz w:val="23"/>
          <w:szCs w:val="23"/>
          <w:b w:val="1"/>
          <w:bCs w:val="1"/>
          <w:color w:val="auto"/>
        </w:rPr>
        <w:t>[name of responsible person or department]</w:t>
      </w:r>
    </w:p>
    <w:p>
      <w:pPr>
        <w:sectPr>
          <w:pgSz w:w="12240" w:h="15840" w:orient="portrait"/>
          <w:cols w:equalWidth="0" w:num="1">
            <w:col w:w="9360"/>
          </w:cols>
          <w:pgMar w:left="1440" w:top="1420" w:right="1440" w:bottom="960" w:gutter="0" w:footer="0" w:header="0"/>
        </w:sectPr>
      </w:pPr>
    </w:p>
    <w:p>
      <w:pPr>
        <w:ind w:right="1300"/>
        <w:spacing w:after="0" w:line="283" w:lineRule="auto"/>
        <w:rPr>
          <w:sz w:val="20"/>
          <w:szCs w:val="20"/>
          <w:color w:val="auto"/>
        </w:rPr>
      </w:pPr>
      <w:r>
        <w:rPr>
          <w:rFonts w:ascii="Times New Roman" w:cs="Times New Roman" w:eastAsia="Times New Roman" w:hAnsi="Times New Roman"/>
          <w:sz w:val="24"/>
          <w:szCs w:val="24"/>
          <w:color w:val="auto"/>
        </w:rPr>
        <w:t>if they discover regulated waste containers, refrigerators containing blood or OPIM, contaminated equipment, etc., without proper labels.</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7" w:lineRule="exact"/>
        <w:rPr>
          <w:sz w:val="20"/>
          <w:szCs w:val="20"/>
          <w:color w:val="auto"/>
        </w:rPr>
      </w:pPr>
    </w:p>
    <w:p>
      <w:pPr>
        <w:spacing w:after="0"/>
        <w:rPr>
          <w:sz w:val="20"/>
          <w:szCs w:val="20"/>
          <w:color w:val="auto"/>
        </w:rPr>
      </w:pPr>
      <w:r>
        <w:rPr>
          <w:rFonts w:ascii="Arial" w:cs="Arial" w:eastAsia="Arial" w:hAnsi="Arial"/>
          <w:sz w:val="28"/>
          <w:szCs w:val="28"/>
          <w:b w:val="1"/>
          <w:bCs w:val="1"/>
          <w:color w:val="auto"/>
        </w:rPr>
        <w:t>Hepatitis B Vaccination</w:t>
      </w:r>
    </w:p>
    <w:p>
      <w:pPr>
        <w:spacing w:after="0" w:line="304" w:lineRule="exact"/>
        <w:rPr>
          <w:sz w:val="20"/>
          <w:szCs w:val="20"/>
          <w:color w:val="auto"/>
        </w:rPr>
      </w:pPr>
    </w:p>
    <w:p>
      <w:pPr>
        <w:ind w:right="640"/>
        <w:spacing w:after="0" w:line="288" w:lineRule="auto"/>
        <w:rPr>
          <w:sz w:val="20"/>
          <w:szCs w:val="20"/>
          <w:color w:val="auto"/>
        </w:rPr>
      </w:pPr>
      <w:r>
        <w:rPr>
          <w:rFonts w:ascii="Times New Roman" w:cs="Times New Roman" w:eastAsia="Times New Roman" w:hAnsi="Times New Roman"/>
          <w:sz w:val="24"/>
          <w:szCs w:val="24"/>
          <w:b w:val="1"/>
          <w:bCs w:val="1"/>
          <w:color w:val="auto"/>
        </w:rPr>
        <w:t xml:space="preserve">[Name] </w:t>
      </w:r>
      <w:r>
        <w:rPr>
          <w:rFonts w:ascii="Times New Roman" w:cs="Times New Roman" w:eastAsia="Times New Roman" w:hAnsi="Times New Roman"/>
          <w:sz w:val="24"/>
          <w:szCs w:val="24"/>
          <w:color w:val="auto"/>
        </w:rPr>
        <w:t>will provide training to employees on hepatitis B vaccinations—addressing safety,</w:t>
      </w:r>
      <w:r>
        <w:rPr>
          <w:rFonts w:ascii="Times New Roman" w:cs="Times New Roman" w:eastAsia="Times New Roman" w:hAnsi="Times New Roman"/>
          <w:sz w:val="24"/>
          <w:szCs w:val="24"/>
          <w:b w:val="1"/>
          <w:bCs w:val="1"/>
          <w:color w:val="auto"/>
        </w:rPr>
        <w:t xml:space="preserve"> </w:t>
      </w:r>
      <w:r>
        <w:rPr>
          <w:rFonts w:ascii="Times New Roman" w:cs="Times New Roman" w:eastAsia="Times New Roman" w:hAnsi="Times New Roman"/>
          <w:sz w:val="24"/>
          <w:szCs w:val="24"/>
          <w:color w:val="auto"/>
        </w:rPr>
        <w:t>benefits, efficacy, methods of administration, and availability.</w:t>
      </w:r>
    </w:p>
    <w:p>
      <w:pPr>
        <w:spacing w:after="0" w:line="224" w:lineRule="exact"/>
        <w:rPr>
          <w:sz w:val="20"/>
          <w:szCs w:val="20"/>
          <w:color w:val="auto"/>
        </w:rPr>
      </w:pPr>
    </w:p>
    <w:p>
      <w:pPr>
        <w:ind w:right="400"/>
        <w:spacing w:after="0" w:line="267" w:lineRule="auto"/>
        <w:rPr>
          <w:sz w:val="20"/>
          <w:szCs w:val="20"/>
          <w:color w:val="auto"/>
        </w:rPr>
      </w:pPr>
      <w:r>
        <w:rPr>
          <w:rFonts w:ascii="Times New Roman" w:cs="Times New Roman" w:eastAsia="Times New Roman" w:hAnsi="Times New Roman"/>
          <w:sz w:val="24"/>
          <w:szCs w:val="24"/>
          <w:color w:val="auto"/>
        </w:rPr>
        <w:t>The hepatitis B vaccination series is available at no cost after initial employee training and within 10 days of initial assignment to all employees identified in the exposure determination section of this ECP.</w:t>
      </w:r>
    </w:p>
    <w:p>
      <w:pPr>
        <w:spacing w:after="0" w:line="250" w:lineRule="exact"/>
        <w:rPr>
          <w:sz w:val="20"/>
          <w:szCs w:val="20"/>
          <w:color w:val="auto"/>
        </w:rPr>
      </w:pPr>
    </w:p>
    <w:p>
      <w:pPr>
        <w:spacing w:after="0"/>
        <w:rPr>
          <w:sz w:val="20"/>
          <w:szCs w:val="20"/>
          <w:color w:val="auto"/>
        </w:rPr>
      </w:pPr>
      <w:r>
        <w:rPr>
          <w:rFonts w:ascii="Times New Roman" w:cs="Times New Roman" w:eastAsia="Times New Roman" w:hAnsi="Times New Roman"/>
          <w:sz w:val="24"/>
          <w:szCs w:val="24"/>
          <w:color w:val="auto"/>
        </w:rPr>
        <w:t>Vaccination is encouraged unless:</w:t>
      </w:r>
    </w:p>
    <w:p>
      <w:pPr>
        <w:spacing w:after="0" w:line="114" w:lineRule="exact"/>
        <w:rPr>
          <w:sz w:val="20"/>
          <w:szCs w:val="20"/>
          <w:color w:val="auto"/>
        </w:rPr>
      </w:pPr>
    </w:p>
    <w:p>
      <w:pPr>
        <w:ind w:left="720" w:hanging="360"/>
        <w:spacing w:after="0"/>
        <w:tabs>
          <w:tab w:leader="none" w:pos="720" w:val="left"/>
        </w:tabs>
        <w:numPr>
          <w:ilvl w:val="0"/>
          <w:numId w:val="11"/>
        </w:numPr>
        <w:rPr>
          <w:rFonts w:ascii="Symbol" w:cs="Symbol" w:eastAsia="Symbol" w:hAnsi="Symbol"/>
          <w:sz w:val="24"/>
          <w:szCs w:val="24"/>
          <w:color w:val="auto"/>
        </w:rPr>
      </w:pPr>
      <w:r>
        <w:rPr>
          <w:rFonts w:ascii="Times New Roman" w:cs="Times New Roman" w:eastAsia="Times New Roman" w:hAnsi="Times New Roman"/>
          <w:sz w:val="24"/>
          <w:szCs w:val="24"/>
          <w:color w:val="auto"/>
        </w:rPr>
        <w:t>Documentation exists that the employee has previously received the series;</w:t>
      </w:r>
    </w:p>
    <w:p>
      <w:pPr>
        <w:spacing w:after="0" w:line="121" w:lineRule="exact"/>
        <w:rPr>
          <w:rFonts w:ascii="Symbol" w:cs="Symbol" w:eastAsia="Symbol" w:hAnsi="Symbol"/>
          <w:sz w:val="24"/>
          <w:szCs w:val="24"/>
          <w:color w:val="auto"/>
        </w:rPr>
      </w:pPr>
    </w:p>
    <w:p>
      <w:pPr>
        <w:ind w:left="720" w:hanging="360"/>
        <w:spacing w:after="0"/>
        <w:tabs>
          <w:tab w:leader="none" w:pos="720" w:val="left"/>
        </w:tabs>
        <w:numPr>
          <w:ilvl w:val="0"/>
          <w:numId w:val="11"/>
        </w:numPr>
        <w:rPr>
          <w:rFonts w:ascii="Symbol" w:cs="Symbol" w:eastAsia="Symbol" w:hAnsi="Symbol"/>
          <w:sz w:val="24"/>
          <w:szCs w:val="24"/>
          <w:color w:val="auto"/>
        </w:rPr>
      </w:pPr>
      <w:r>
        <w:rPr>
          <w:rFonts w:ascii="Times New Roman" w:cs="Times New Roman" w:eastAsia="Times New Roman" w:hAnsi="Times New Roman"/>
          <w:sz w:val="24"/>
          <w:szCs w:val="24"/>
          <w:color w:val="auto"/>
        </w:rPr>
        <w:t xml:space="preserve">Antibody testing reveals that the employee is immune; </w:t>
      </w:r>
      <w:r>
        <w:rPr>
          <w:rFonts w:ascii="Times New Roman" w:cs="Times New Roman" w:eastAsia="Times New Roman" w:hAnsi="Times New Roman"/>
          <w:sz w:val="24"/>
          <w:szCs w:val="24"/>
          <w:i w:val="1"/>
          <w:iCs w:val="1"/>
          <w:color w:val="auto"/>
        </w:rPr>
        <w:t>or</w:t>
      </w:r>
    </w:p>
    <w:p>
      <w:pPr>
        <w:spacing w:after="0" w:line="129" w:lineRule="exact"/>
        <w:rPr>
          <w:rFonts w:ascii="Symbol" w:cs="Symbol" w:eastAsia="Symbol" w:hAnsi="Symbol"/>
          <w:sz w:val="24"/>
          <w:szCs w:val="24"/>
          <w:color w:val="auto"/>
        </w:rPr>
      </w:pPr>
    </w:p>
    <w:p>
      <w:pPr>
        <w:ind w:left="720" w:hanging="360"/>
        <w:spacing w:after="0"/>
        <w:tabs>
          <w:tab w:leader="none" w:pos="720" w:val="left"/>
        </w:tabs>
        <w:numPr>
          <w:ilvl w:val="0"/>
          <w:numId w:val="11"/>
        </w:numPr>
        <w:rPr>
          <w:rFonts w:ascii="Symbol" w:cs="Symbol" w:eastAsia="Symbol" w:hAnsi="Symbol"/>
          <w:sz w:val="24"/>
          <w:szCs w:val="24"/>
          <w:color w:val="auto"/>
        </w:rPr>
      </w:pPr>
      <w:r>
        <w:rPr>
          <w:rFonts w:ascii="Times New Roman" w:cs="Times New Roman" w:eastAsia="Times New Roman" w:hAnsi="Times New Roman"/>
          <w:sz w:val="24"/>
          <w:szCs w:val="24"/>
          <w:color w:val="auto"/>
        </w:rPr>
        <w:t>Medical evaluation shows that vaccination is contraindicated.</w:t>
      </w:r>
    </w:p>
    <w:p>
      <w:pPr>
        <w:spacing w:after="0" w:line="200" w:lineRule="exact"/>
        <w:rPr>
          <w:sz w:val="20"/>
          <w:szCs w:val="20"/>
          <w:color w:val="auto"/>
        </w:rPr>
      </w:pPr>
    </w:p>
    <w:p>
      <w:pPr>
        <w:spacing w:after="0" w:line="226" w:lineRule="exact"/>
        <w:rPr>
          <w:sz w:val="20"/>
          <w:szCs w:val="20"/>
          <w:color w:val="auto"/>
        </w:rPr>
      </w:pPr>
    </w:p>
    <w:p>
      <w:pPr>
        <w:ind w:right="520"/>
        <w:spacing w:after="0" w:line="283" w:lineRule="auto"/>
        <w:rPr>
          <w:sz w:val="20"/>
          <w:szCs w:val="20"/>
          <w:color w:val="auto"/>
        </w:rPr>
      </w:pPr>
      <w:r>
        <w:rPr>
          <w:rFonts w:ascii="Times New Roman" w:cs="Times New Roman" w:eastAsia="Times New Roman" w:hAnsi="Times New Roman"/>
          <w:sz w:val="24"/>
          <w:szCs w:val="24"/>
          <w:color w:val="auto"/>
        </w:rPr>
        <w:t>When an employee elects to be vaccinated, a licensed healthcare professional will conduct a medical evaluation.</w:t>
      </w:r>
    </w:p>
    <w:p>
      <w:pPr>
        <w:spacing w:after="0" w:line="230" w:lineRule="exact"/>
        <w:rPr>
          <w:sz w:val="20"/>
          <w:szCs w:val="20"/>
          <w:color w:val="auto"/>
        </w:rPr>
      </w:pPr>
    </w:p>
    <w:p>
      <w:pPr>
        <w:ind w:right="40"/>
        <w:spacing w:after="0" w:line="262" w:lineRule="auto"/>
        <w:rPr>
          <w:sz w:val="20"/>
          <w:szCs w:val="20"/>
          <w:color w:val="auto"/>
        </w:rPr>
      </w:pPr>
      <w:r>
        <w:rPr>
          <w:rFonts w:ascii="Times New Roman" w:cs="Times New Roman" w:eastAsia="Times New Roman" w:hAnsi="Times New Roman"/>
          <w:sz w:val="24"/>
          <w:szCs w:val="24"/>
          <w:color w:val="auto"/>
        </w:rPr>
        <w:t>Following the medical evaluation, a copy of the healthcare professional’s written opinion will be obtained and provided to the employee within 15 days of the completion of the evaluation. The evaluation will be limited to whether the employee requires the hepatitis vaccine and whether the vaccine was administered.</w:t>
      </w:r>
    </w:p>
    <w:p>
      <w:pPr>
        <w:spacing w:after="0" w:line="250" w:lineRule="exact"/>
        <w:rPr>
          <w:sz w:val="20"/>
          <w:szCs w:val="20"/>
          <w:color w:val="auto"/>
        </w:rPr>
      </w:pPr>
    </w:p>
    <w:p>
      <w:pPr>
        <w:ind w:right="800"/>
        <w:spacing w:after="0" w:line="288" w:lineRule="auto"/>
        <w:rPr>
          <w:sz w:val="20"/>
          <w:szCs w:val="20"/>
          <w:color w:val="auto"/>
        </w:rPr>
      </w:pPr>
      <w:r>
        <w:rPr>
          <w:rFonts w:ascii="Times New Roman" w:cs="Times New Roman" w:eastAsia="Times New Roman" w:hAnsi="Times New Roman"/>
          <w:sz w:val="24"/>
          <w:szCs w:val="24"/>
          <w:color w:val="auto"/>
        </w:rPr>
        <w:t xml:space="preserve">Vaccination will be provided by </w:t>
      </w:r>
      <w:r>
        <w:rPr>
          <w:rFonts w:ascii="Times New Roman" w:cs="Times New Roman" w:eastAsia="Times New Roman" w:hAnsi="Times New Roman"/>
          <w:sz w:val="24"/>
          <w:szCs w:val="24"/>
          <w:b w:val="1"/>
          <w:bCs w:val="1"/>
          <w:color w:val="auto"/>
        </w:rPr>
        <w:t>[list the licensed healthcare professional or service]</w:t>
      </w:r>
      <w:r>
        <w:rPr>
          <w:rFonts w:ascii="Times New Roman" w:cs="Times New Roman" w:eastAsia="Times New Roman" w:hAnsi="Times New Roman"/>
          <w:sz w:val="24"/>
          <w:szCs w:val="24"/>
          <w:color w:val="auto"/>
        </w:rPr>
        <w:t xml:space="preserve"> at </w:t>
      </w:r>
      <w:r>
        <w:rPr>
          <w:rFonts w:ascii="Times New Roman" w:cs="Times New Roman" w:eastAsia="Times New Roman" w:hAnsi="Times New Roman"/>
          <w:sz w:val="24"/>
          <w:szCs w:val="24"/>
          <w:b w:val="1"/>
          <w:bCs w:val="1"/>
          <w:color w:val="auto"/>
        </w:rPr>
        <w:t>[location].</w:t>
      </w:r>
    </w:p>
    <w:p>
      <w:pPr>
        <w:spacing w:after="0" w:line="218" w:lineRule="exact"/>
        <w:rPr>
          <w:sz w:val="20"/>
          <w:szCs w:val="20"/>
          <w:color w:val="auto"/>
        </w:rPr>
      </w:pPr>
    </w:p>
    <w:p>
      <w:pPr>
        <w:ind w:right="40"/>
        <w:spacing w:after="0" w:line="271" w:lineRule="auto"/>
        <w:rPr>
          <w:sz w:val="20"/>
          <w:szCs w:val="20"/>
          <w:color w:val="auto"/>
        </w:rPr>
      </w:pPr>
      <w:r>
        <w:rPr>
          <w:rFonts w:ascii="Times New Roman" w:cs="Times New Roman" w:eastAsia="Times New Roman" w:hAnsi="Times New Roman"/>
          <w:sz w:val="23"/>
          <w:szCs w:val="23"/>
          <w:b w:val="1"/>
          <w:bCs w:val="1"/>
          <w:color w:val="auto"/>
        </w:rPr>
        <w:t xml:space="preserve">Declination of the vaccine. </w:t>
      </w:r>
      <w:r>
        <w:rPr>
          <w:rFonts w:ascii="Times New Roman" w:cs="Times New Roman" w:eastAsia="Times New Roman" w:hAnsi="Times New Roman"/>
          <w:sz w:val="23"/>
          <w:szCs w:val="23"/>
          <w:color w:val="auto"/>
        </w:rPr>
        <w:t>If an employee declines the vaccination, the employee must sign a</w:t>
      </w:r>
      <w:r>
        <w:rPr>
          <w:rFonts w:ascii="Times New Roman" w:cs="Times New Roman" w:eastAsia="Times New Roman" w:hAnsi="Times New Roman"/>
          <w:sz w:val="23"/>
          <w:szCs w:val="23"/>
          <w:b w:val="1"/>
          <w:bCs w:val="1"/>
          <w:color w:val="auto"/>
        </w:rPr>
        <w:t xml:space="preserve"> </w:t>
      </w:r>
      <w:r>
        <w:rPr>
          <w:rFonts w:ascii="Times New Roman" w:cs="Times New Roman" w:eastAsia="Times New Roman" w:hAnsi="Times New Roman"/>
          <w:sz w:val="23"/>
          <w:szCs w:val="23"/>
          <w:color w:val="auto"/>
        </w:rPr>
        <w:t xml:space="preserve">declination form. See Attachment </w:t>
      </w:r>
      <w:r>
        <w:rPr>
          <w:rFonts w:ascii="Times New Roman" w:cs="Times New Roman" w:eastAsia="Times New Roman" w:hAnsi="Times New Roman"/>
          <w:sz w:val="23"/>
          <w:szCs w:val="23"/>
          <w:b w:val="1"/>
          <w:bCs w:val="1"/>
          <w:color w:val="auto"/>
        </w:rPr>
        <w:t>[number]</w:t>
      </w:r>
      <w:r>
        <w:rPr>
          <w:rFonts w:ascii="Times New Roman" w:cs="Times New Roman" w:eastAsia="Times New Roman" w:hAnsi="Times New Roman"/>
          <w:sz w:val="23"/>
          <w:szCs w:val="23"/>
          <w:color w:val="auto"/>
        </w:rPr>
        <w:t xml:space="preserve"> for a copy of the form. Employees who decline may request and obtain the vaccination at a later date at no cost. Signed declination forms are kept at</w:t>
      </w:r>
    </w:p>
    <w:p>
      <w:pPr>
        <w:spacing w:after="0" w:line="2" w:lineRule="exact"/>
        <w:rPr>
          <w:sz w:val="20"/>
          <w:szCs w:val="20"/>
          <w:color w:val="auto"/>
        </w:rPr>
      </w:pPr>
    </w:p>
    <w:p>
      <w:pPr>
        <w:spacing w:after="0"/>
        <w:rPr>
          <w:sz w:val="20"/>
          <w:szCs w:val="20"/>
          <w:color w:val="auto"/>
        </w:rPr>
      </w:pPr>
      <w:r>
        <w:rPr>
          <w:rFonts w:ascii="Times New Roman" w:cs="Times New Roman" w:eastAsia="Times New Roman" w:hAnsi="Times New Roman"/>
          <w:sz w:val="24"/>
          <w:szCs w:val="24"/>
          <w:b w:val="1"/>
          <w:bCs w:val="1"/>
          <w:color w:val="auto"/>
        </w:rPr>
        <w:t>[location].</w:t>
      </w:r>
    </w:p>
    <w:p>
      <w:pPr>
        <w:spacing w:after="0" w:line="348" w:lineRule="exact"/>
        <w:rPr>
          <w:sz w:val="20"/>
          <w:szCs w:val="20"/>
          <w:color w:val="auto"/>
        </w:rPr>
      </w:pPr>
    </w:p>
    <w:p>
      <w:pPr>
        <w:spacing w:after="0"/>
        <w:rPr>
          <w:sz w:val="20"/>
          <w:szCs w:val="20"/>
          <w:color w:val="auto"/>
        </w:rPr>
      </w:pPr>
      <w:r>
        <w:rPr>
          <w:rFonts w:ascii="Arial" w:cs="Arial" w:eastAsia="Arial" w:hAnsi="Arial"/>
          <w:sz w:val="32"/>
          <w:szCs w:val="32"/>
          <w:b w:val="1"/>
          <w:bCs w:val="1"/>
          <w:color w:val="auto"/>
        </w:rPr>
        <w:t>Exposure Incident Management</w:t>
      </w:r>
    </w:p>
    <w:p>
      <w:pPr>
        <w:spacing w:after="0" w:line="200" w:lineRule="exact"/>
        <w:rPr>
          <w:sz w:val="20"/>
          <w:szCs w:val="20"/>
          <w:color w:val="auto"/>
        </w:rPr>
      </w:pPr>
    </w:p>
    <w:p>
      <w:pPr>
        <w:spacing w:after="0" w:line="203" w:lineRule="exact"/>
        <w:rPr>
          <w:sz w:val="20"/>
          <w:szCs w:val="20"/>
          <w:color w:val="auto"/>
        </w:rPr>
      </w:pPr>
    </w:p>
    <w:p>
      <w:pPr>
        <w:spacing w:after="0"/>
        <w:rPr>
          <w:sz w:val="20"/>
          <w:szCs w:val="20"/>
          <w:color w:val="auto"/>
        </w:rPr>
      </w:pPr>
      <w:r>
        <w:rPr>
          <w:rFonts w:ascii="Arial" w:cs="Arial" w:eastAsia="Arial" w:hAnsi="Arial"/>
          <w:sz w:val="28"/>
          <w:szCs w:val="28"/>
          <w:b w:val="1"/>
          <w:bCs w:val="1"/>
          <w:color w:val="auto"/>
        </w:rPr>
        <w:t>Exposure Incident Report</w:t>
      </w:r>
    </w:p>
    <w:p>
      <w:pPr>
        <w:sectPr>
          <w:pgSz w:w="12240" w:h="15840" w:orient="portrait"/>
          <w:cols w:equalWidth="0" w:num="1">
            <w:col w:w="9360"/>
          </w:cols>
          <w:pgMar w:left="1440" w:top="1420" w:right="1440" w:bottom="1086" w:gutter="0" w:footer="0" w:header="0"/>
        </w:sectPr>
      </w:pPr>
    </w:p>
    <w:p>
      <w:pPr>
        <w:spacing w:after="0" w:line="46" w:lineRule="exact"/>
        <w:rPr>
          <w:sz w:val="20"/>
          <w:szCs w:val="20"/>
          <w:color w:val="auto"/>
        </w:rPr>
      </w:pPr>
    </w:p>
    <w:p>
      <w:pPr>
        <w:ind w:right="460"/>
        <w:spacing w:after="0" w:line="273" w:lineRule="auto"/>
        <w:rPr>
          <w:sz w:val="20"/>
          <w:szCs w:val="20"/>
          <w:color w:val="auto"/>
        </w:rPr>
      </w:pPr>
      <w:r>
        <w:rPr>
          <w:rFonts w:ascii="Times New Roman" w:cs="Times New Roman" w:eastAsia="Times New Roman" w:hAnsi="Times New Roman"/>
          <w:sz w:val="23"/>
          <w:szCs w:val="23"/>
          <w:color w:val="auto"/>
        </w:rPr>
        <w:t xml:space="preserve">Any incident that results in occupational exposure to blood or OPIM will be reported immediately to </w:t>
      </w:r>
      <w:r>
        <w:rPr>
          <w:rFonts w:ascii="Times New Roman" w:cs="Times New Roman" w:eastAsia="Times New Roman" w:hAnsi="Times New Roman"/>
          <w:sz w:val="23"/>
          <w:szCs w:val="23"/>
          <w:b w:val="1"/>
          <w:bCs w:val="1"/>
          <w:color w:val="auto"/>
        </w:rPr>
        <w:t>[name].</w:t>
      </w:r>
      <w:r>
        <w:rPr>
          <w:rFonts w:ascii="Times New Roman" w:cs="Times New Roman" w:eastAsia="Times New Roman" w:hAnsi="Times New Roman"/>
          <w:sz w:val="23"/>
          <w:szCs w:val="23"/>
          <w:color w:val="auto"/>
        </w:rPr>
        <w:t xml:space="preserve"> See Attachment </w:t>
      </w:r>
      <w:r>
        <w:rPr>
          <w:rFonts w:ascii="Times New Roman" w:cs="Times New Roman" w:eastAsia="Times New Roman" w:hAnsi="Times New Roman"/>
          <w:sz w:val="23"/>
          <w:szCs w:val="23"/>
          <w:b w:val="1"/>
          <w:bCs w:val="1"/>
          <w:color w:val="auto"/>
        </w:rPr>
        <w:t>[number]</w:t>
      </w:r>
      <w:r>
        <w:rPr>
          <w:rFonts w:ascii="Times New Roman" w:cs="Times New Roman" w:eastAsia="Times New Roman" w:hAnsi="Times New Roman"/>
          <w:sz w:val="23"/>
          <w:szCs w:val="23"/>
          <w:color w:val="auto"/>
        </w:rPr>
        <w:t xml:space="preserve"> for a copy of a sample Exposure Incident</w:t>
      </w:r>
    </w:p>
    <w:p>
      <w:pPr>
        <w:sectPr>
          <w:pgSz w:w="12240" w:h="15840" w:orient="portrait"/>
          <w:cols w:equalWidth="0" w:num="1">
            <w:col w:w="9360"/>
          </w:cols>
          <w:pgMar w:left="1440" w:top="1420" w:right="1440" w:bottom="1086" w:gutter="0" w:footer="0" w:header="0"/>
          <w:type w:val="continuous"/>
        </w:sectPr>
      </w:pPr>
    </w:p>
    <w:p>
      <w:pPr>
        <w:spacing w:after="0"/>
        <w:rPr>
          <w:sz w:val="20"/>
          <w:szCs w:val="20"/>
          <w:color w:val="auto"/>
        </w:rPr>
      </w:pPr>
      <w:r>
        <w:rPr>
          <w:rFonts w:ascii="Times New Roman" w:cs="Times New Roman" w:eastAsia="Times New Roman" w:hAnsi="Times New Roman"/>
          <w:sz w:val="24"/>
          <w:szCs w:val="24"/>
          <w:color w:val="auto"/>
        </w:rPr>
        <w:t>Report form.</w:t>
      </w:r>
    </w:p>
    <w:p>
      <w:pPr>
        <w:spacing w:after="0" w:line="352" w:lineRule="exact"/>
        <w:rPr>
          <w:sz w:val="20"/>
          <w:szCs w:val="20"/>
          <w:color w:val="auto"/>
        </w:rPr>
      </w:pPr>
    </w:p>
    <w:p>
      <w:pPr>
        <w:spacing w:after="0"/>
        <w:rPr>
          <w:sz w:val="20"/>
          <w:szCs w:val="20"/>
          <w:color w:val="auto"/>
        </w:rPr>
      </w:pPr>
      <w:r>
        <w:rPr>
          <w:rFonts w:ascii="Arial" w:cs="Arial" w:eastAsia="Arial" w:hAnsi="Arial"/>
          <w:sz w:val="28"/>
          <w:szCs w:val="28"/>
          <w:b w:val="1"/>
          <w:bCs w:val="1"/>
          <w:color w:val="auto"/>
        </w:rPr>
        <w:t>Post-Exposure Evaluation and Follow-Up</w:t>
      </w:r>
    </w:p>
    <w:p>
      <w:pPr>
        <w:spacing w:after="0" w:line="46" w:lineRule="exact"/>
        <w:rPr>
          <w:sz w:val="20"/>
          <w:szCs w:val="20"/>
          <w:color w:val="auto"/>
        </w:rPr>
      </w:pPr>
    </w:p>
    <w:p>
      <w:pPr>
        <w:ind w:right="20"/>
        <w:spacing w:after="0" w:line="252" w:lineRule="auto"/>
        <w:rPr>
          <w:sz w:val="20"/>
          <w:szCs w:val="20"/>
          <w:color w:val="auto"/>
        </w:rPr>
      </w:pPr>
      <w:r>
        <w:rPr>
          <w:rFonts w:ascii="Times New Roman" w:cs="Times New Roman" w:eastAsia="Times New Roman" w:hAnsi="Times New Roman"/>
          <w:sz w:val="24"/>
          <w:szCs w:val="24"/>
          <w:color w:val="auto"/>
        </w:rPr>
        <w:t xml:space="preserve">Should an exposure incident occur, a confidential medical evaluation and follow-up will be made immediately available to the exposed employee and conducted by </w:t>
      </w:r>
      <w:r>
        <w:rPr>
          <w:rFonts w:ascii="Times New Roman" w:cs="Times New Roman" w:eastAsia="Times New Roman" w:hAnsi="Times New Roman"/>
          <w:sz w:val="24"/>
          <w:szCs w:val="24"/>
          <w:b w:val="1"/>
          <w:bCs w:val="1"/>
          <w:color w:val="auto"/>
        </w:rPr>
        <w:t>[name of licensed healthcare</w:t>
      </w:r>
      <w:r>
        <w:rPr>
          <w:rFonts w:ascii="Times New Roman" w:cs="Times New Roman" w:eastAsia="Times New Roman" w:hAnsi="Times New Roman"/>
          <w:sz w:val="24"/>
          <w:szCs w:val="24"/>
          <w:color w:val="auto"/>
        </w:rPr>
        <w:t xml:space="preserve"> </w:t>
      </w:r>
      <w:r>
        <w:rPr>
          <w:rFonts w:ascii="Times New Roman" w:cs="Times New Roman" w:eastAsia="Times New Roman" w:hAnsi="Times New Roman"/>
          <w:sz w:val="24"/>
          <w:szCs w:val="24"/>
          <w:b w:val="1"/>
          <w:bCs w:val="1"/>
          <w:color w:val="auto"/>
        </w:rPr>
        <w:t xml:space="preserve">professional or service]. </w:t>
      </w:r>
      <w:r>
        <w:rPr>
          <w:rFonts w:ascii="Times New Roman" w:cs="Times New Roman" w:eastAsia="Times New Roman" w:hAnsi="Times New Roman"/>
          <w:sz w:val="24"/>
          <w:szCs w:val="24"/>
          <w:color w:val="auto"/>
        </w:rPr>
        <w:t>Following initial first aid (e.g., clean the wound, flush eyes or other</w:t>
      </w:r>
      <w:r>
        <w:rPr>
          <w:rFonts w:ascii="Times New Roman" w:cs="Times New Roman" w:eastAsia="Times New Roman" w:hAnsi="Times New Roman"/>
          <w:sz w:val="24"/>
          <w:szCs w:val="24"/>
          <w:b w:val="1"/>
          <w:bCs w:val="1"/>
          <w:color w:val="auto"/>
        </w:rPr>
        <w:t xml:space="preserve"> </w:t>
      </w:r>
      <w:r>
        <w:rPr>
          <w:rFonts w:ascii="Times New Roman" w:cs="Times New Roman" w:eastAsia="Times New Roman" w:hAnsi="Times New Roman"/>
          <w:sz w:val="24"/>
          <w:szCs w:val="24"/>
          <w:color w:val="auto"/>
        </w:rPr>
        <w:t xml:space="preserve">mucous membranes), the following activities will be performed by </w:t>
      </w:r>
      <w:r>
        <w:rPr>
          <w:rFonts w:ascii="Times New Roman" w:cs="Times New Roman" w:eastAsia="Times New Roman" w:hAnsi="Times New Roman"/>
          <w:sz w:val="24"/>
          <w:szCs w:val="24"/>
          <w:b w:val="1"/>
          <w:bCs w:val="1"/>
          <w:color w:val="auto"/>
        </w:rPr>
        <w:t>[name]:</w:t>
      </w:r>
    </w:p>
    <w:p>
      <w:pPr>
        <w:spacing w:after="0" w:line="66" w:lineRule="exact"/>
        <w:rPr>
          <w:sz w:val="20"/>
          <w:szCs w:val="20"/>
          <w:color w:val="auto"/>
        </w:rPr>
      </w:pPr>
    </w:p>
    <w:p>
      <w:pPr>
        <w:ind w:left="720" w:hanging="360"/>
        <w:spacing w:after="0"/>
        <w:tabs>
          <w:tab w:leader="none" w:pos="720" w:val="left"/>
        </w:tabs>
        <w:numPr>
          <w:ilvl w:val="0"/>
          <w:numId w:val="12"/>
        </w:numPr>
        <w:rPr>
          <w:rFonts w:ascii="Symbol" w:cs="Symbol" w:eastAsia="Symbol" w:hAnsi="Symbol"/>
          <w:sz w:val="24"/>
          <w:szCs w:val="24"/>
          <w:color w:val="auto"/>
        </w:rPr>
      </w:pPr>
      <w:r>
        <w:rPr>
          <w:rFonts w:ascii="Times New Roman" w:cs="Times New Roman" w:eastAsia="Times New Roman" w:hAnsi="Times New Roman"/>
          <w:sz w:val="24"/>
          <w:szCs w:val="24"/>
          <w:color w:val="auto"/>
        </w:rPr>
        <w:t>Document the routes of exposure and how the exposure occurred.</w:t>
      </w:r>
    </w:p>
    <w:p>
      <w:pPr>
        <w:spacing w:after="0" w:line="125" w:lineRule="exact"/>
        <w:rPr>
          <w:rFonts w:ascii="Symbol" w:cs="Symbol" w:eastAsia="Symbol" w:hAnsi="Symbol"/>
          <w:sz w:val="24"/>
          <w:szCs w:val="24"/>
          <w:color w:val="auto"/>
        </w:rPr>
      </w:pPr>
    </w:p>
    <w:p>
      <w:pPr>
        <w:ind w:left="720" w:right="620" w:hanging="360"/>
        <w:spacing w:after="0" w:line="276" w:lineRule="auto"/>
        <w:tabs>
          <w:tab w:leader="none" w:pos="720" w:val="left"/>
        </w:tabs>
        <w:numPr>
          <w:ilvl w:val="0"/>
          <w:numId w:val="12"/>
        </w:numPr>
        <w:rPr>
          <w:rFonts w:ascii="Symbol" w:cs="Symbol" w:eastAsia="Symbol" w:hAnsi="Symbol"/>
          <w:sz w:val="24"/>
          <w:szCs w:val="24"/>
          <w:color w:val="auto"/>
        </w:rPr>
      </w:pPr>
      <w:r>
        <w:rPr>
          <w:rFonts w:ascii="Times New Roman" w:cs="Times New Roman" w:eastAsia="Times New Roman" w:hAnsi="Times New Roman"/>
          <w:sz w:val="24"/>
          <w:szCs w:val="24"/>
          <w:color w:val="auto"/>
        </w:rPr>
        <w:t>Identify and document the source individual (unless the employer can establish that identification is infeasible or prohibited by state or local law).</w:t>
      </w:r>
    </w:p>
    <w:p>
      <w:pPr>
        <w:spacing w:after="0" w:line="54" w:lineRule="exact"/>
        <w:rPr>
          <w:rFonts w:ascii="Symbol" w:cs="Symbol" w:eastAsia="Symbol" w:hAnsi="Symbol"/>
          <w:sz w:val="24"/>
          <w:szCs w:val="24"/>
          <w:color w:val="auto"/>
        </w:rPr>
      </w:pPr>
    </w:p>
    <w:p>
      <w:pPr>
        <w:ind w:left="720" w:right="360" w:hanging="360"/>
        <w:spacing w:after="0" w:line="263" w:lineRule="auto"/>
        <w:tabs>
          <w:tab w:leader="none" w:pos="720" w:val="left"/>
        </w:tabs>
        <w:numPr>
          <w:ilvl w:val="0"/>
          <w:numId w:val="12"/>
        </w:numPr>
        <w:rPr>
          <w:rFonts w:ascii="Symbol" w:cs="Symbol" w:eastAsia="Symbol" w:hAnsi="Symbol"/>
          <w:sz w:val="24"/>
          <w:szCs w:val="24"/>
          <w:color w:val="auto"/>
        </w:rPr>
      </w:pPr>
      <w:r>
        <w:rPr>
          <w:rFonts w:ascii="Times New Roman" w:cs="Times New Roman" w:eastAsia="Times New Roman" w:hAnsi="Times New Roman"/>
          <w:sz w:val="24"/>
          <w:szCs w:val="24"/>
          <w:color w:val="auto"/>
        </w:rPr>
        <w:t>Obtain consent and make arrangements to have the source individual tested as soon as possible to determine HIV, HCV, and HBV infectivity; document that the source individual’s test results were conveyed to the employee’s healthcare provider.</w:t>
      </w:r>
    </w:p>
    <w:p>
      <w:pPr>
        <w:spacing w:after="0" w:line="73" w:lineRule="exact"/>
        <w:rPr>
          <w:rFonts w:ascii="Symbol" w:cs="Symbol" w:eastAsia="Symbol" w:hAnsi="Symbol"/>
          <w:sz w:val="24"/>
          <w:szCs w:val="24"/>
          <w:color w:val="auto"/>
        </w:rPr>
      </w:pPr>
    </w:p>
    <w:p>
      <w:pPr>
        <w:ind w:left="720" w:right="480" w:hanging="360"/>
        <w:spacing w:after="0" w:line="276" w:lineRule="auto"/>
        <w:tabs>
          <w:tab w:leader="none" w:pos="720" w:val="left"/>
        </w:tabs>
        <w:numPr>
          <w:ilvl w:val="0"/>
          <w:numId w:val="12"/>
        </w:numPr>
        <w:rPr>
          <w:rFonts w:ascii="Symbol" w:cs="Symbol" w:eastAsia="Symbol" w:hAnsi="Symbol"/>
          <w:sz w:val="24"/>
          <w:szCs w:val="24"/>
          <w:color w:val="auto"/>
        </w:rPr>
      </w:pPr>
      <w:r>
        <w:rPr>
          <w:rFonts w:ascii="Times New Roman" w:cs="Times New Roman" w:eastAsia="Times New Roman" w:hAnsi="Times New Roman"/>
          <w:sz w:val="24"/>
          <w:szCs w:val="24"/>
          <w:color w:val="auto"/>
        </w:rPr>
        <w:t>If the source individual is already known to be HIV, HCV, and/or HBV positive, new testing need not be performed.</w:t>
      </w:r>
    </w:p>
    <w:p>
      <w:pPr>
        <w:spacing w:after="0" w:line="54" w:lineRule="exact"/>
        <w:rPr>
          <w:rFonts w:ascii="Symbol" w:cs="Symbol" w:eastAsia="Symbol" w:hAnsi="Symbol"/>
          <w:sz w:val="24"/>
          <w:szCs w:val="24"/>
          <w:color w:val="auto"/>
        </w:rPr>
      </w:pPr>
    </w:p>
    <w:p>
      <w:pPr>
        <w:jc w:val="both"/>
        <w:ind w:left="720" w:right="20" w:hanging="360"/>
        <w:spacing w:after="0" w:line="280" w:lineRule="auto"/>
        <w:tabs>
          <w:tab w:leader="none" w:pos="720" w:val="left"/>
        </w:tabs>
        <w:numPr>
          <w:ilvl w:val="0"/>
          <w:numId w:val="12"/>
        </w:numPr>
        <w:rPr>
          <w:rFonts w:ascii="Symbol" w:cs="Symbol" w:eastAsia="Symbol" w:hAnsi="Symbol"/>
          <w:sz w:val="23"/>
          <w:szCs w:val="23"/>
          <w:color w:val="auto"/>
        </w:rPr>
      </w:pPr>
      <w:r>
        <w:rPr>
          <w:rFonts w:ascii="Times New Roman" w:cs="Times New Roman" w:eastAsia="Times New Roman" w:hAnsi="Times New Roman"/>
          <w:sz w:val="23"/>
          <w:szCs w:val="23"/>
          <w:color w:val="auto"/>
        </w:rPr>
        <w:t>Ensure that the exposed employee is provided with the source individual’s test results and with information about applicable disclosure laws and regulations concerning the identity and infectious status of the source individual (e.g., laws protecting confidentiality).</w:t>
      </w:r>
    </w:p>
    <w:p>
      <w:pPr>
        <w:spacing w:after="0" w:line="54" w:lineRule="exact"/>
        <w:rPr>
          <w:rFonts w:ascii="Symbol" w:cs="Symbol" w:eastAsia="Symbol" w:hAnsi="Symbol"/>
          <w:sz w:val="23"/>
          <w:szCs w:val="23"/>
          <w:color w:val="auto"/>
        </w:rPr>
      </w:pPr>
    </w:p>
    <w:p>
      <w:pPr>
        <w:ind w:left="720" w:right="660" w:hanging="360"/>
        <w:spacing w:after="0" w:line="276" w:lineRule="auto"/>
        <w:tabs>
          <w:tab w:leader="none" w:pos="720" w:val="left"/>
        </w:tabs>
        <w:numPr>
          <w:ilvl w:val="0"/>
          <w:numId w:val="12"/>
        </w:numPr>
        <w:rPr>
          <w:rFonts w:ascii="Symbol" w:cs="Symbol" w:eastAsia="Symbol" w:hAnsi="Symbol"/>
          <w:sz w:val="24"/>
          <w:szCs w:val="24"/>
          <w:color w:val="auto"/>
        </w:rPr>
      </w:pPr>
      <w:r>
        <w:rPr>
          <w:rFonts w:ascii="Times New Roman" w:cs="Times New Roman" w:eastAsia="Times New Roman" w:hAnsi="Times New Roman"/>
          <w:sz w:val="24"/>
          <w:szCs w:val="24"/>
          <w:color w:val="auto"/>
        </w:rPr>
        <w:t>After obtaining consent, collect exposed employee’s blood as soon as feasible after exposure incident, and test blood for HBV and HIV serological status.</w:t>
      </w:r>
    </w:p>
    <w:p>
      <w:pPr>
        <w:spacing w:after="0" w:line="355" w:lineRule="exact"/>
        <w:rPr>
          <w:sz w:val="20"/>
          <w:szCs w:val="20"/>
          <w:color w:val="auto"/>
        </w:rPr>
      </w:pPr>
    </w:p>
    <w:p>
      <w:pPr>
        <w:ind w:right="180"/>
        <w:spacing w:after="0" w:line="262" w:lineRule="auto"/>
        <w:rPr>
          <w:sz w:val="20"/>
          <w:szCs w:val="20"/>
          <w:color w:val="auto"/>
        </w:rPr>
      </w:pPr>
      <w:r>
        <w:rPr>
          <w:rFonts w:ascii="Times New Roman" w:cs="Times New Roman" w:eastAsia="Times New Roman" w:hAnsi="Times New Roman"/>
          <w:sz w:val="24"/>
          <w:szCs w:val="24"/>
          <w:color w:val="auto"/>
        </w:rPr>
        <w:t>If the employee does not give consent for HIV serological testing during collection of blood for baseline testing, the baseline blood sample will be preserved for at least 90 days. If the exposed employee elects to have the baseline sample tested during this waiting period, testing will be performed as soon as possible.</w:t>
      </w:r>
    </w:p>
    <w:p>
      <w:pPr>
        <w:spacing w:after="0" w:line="250" w:lineRule="exact"/>
        <w:rPr>
          <w:sz w:val="20"/>
          <w:szCs w:val="20"/>
          <w:color w:val="auto"/>
        </w:rPr>
      </w:pPr>
    </w:p>
    <w:p>
      <w:pPr>
        <w:ind w:right="920"/>
        <w:spacing w:after="0" w:line="288" w:lineRule="auto"/>
        <w:rPr>
          <w:sz w:val="20"/>
          <w:szCs w:val="20"/>
          <w:color w:val="auto"/>
        </w:rPr>
      </w:pPr>
      <w:r>
        <w:rPr>
          <w:rFonts w:ascii="Times New Roman" w:cs="Times New Roman" w:eastAsia="Times New Roman" w:hAnsi="Times New Roman"/>
          <w:sz w:val="24"/>
          <w:szCs w:val="24"/>
          <w:color w:val="auto"/>
        </w:rPr>
        <w:t xml:space="preserve">In addition, </w:t>
      </w:r>
      <w:r>
        <w:rPr>
          <w:rFonts w:ascii="Times New Roman" w:cs="Times New Roman" w:eastAsia="Times New Roman" w:hAnsi="Times New Roman"/>
          <w:sz w:val="24"/>
          <w:szCs w:val="24"/>
          <w:b w:val="1"/>
          <w:bCs w:val="1"/>
          <w:color w:val="auto"/>
        </w:rPr>
        <w:t>[name]</w:t>
      </w:r>
      <w:r>
        <w:rPr>
          <w:rFonts w:ascii="Times New Roman" w:cs="Times New Roman" w:eastAsia="Times New Roman" w:hAnsi="Times New Roman"/>
          <w:sz w:val="24"/>
          <w:szCs w:val="24"/>
          <w:color w:val="auto"/>
        </w:rPr>
        <w:t xml:space="preserve"> will provide counseling to the exposed employee, evaluate reported illnesses, and conduct post-exposure prophylaxis if medically indicated.</w:t>
      </w:r>
    </w:p>
    <w:p>
      <w:pPr>
        <w:spacing w:after="0" w:line="200" w:lineRule="exact"/>
        <w:rPr>
          <w:sz w:val="20"/>
          <w:szCs w:val="20"/>
          <w:color w:val="auto"/>
        </w:rPr>
      </w:pPr>
    </w:p>
    <w:p>
      <w:pPr>
        <w:spacing w:after="0" w:line="363" w:lineRule="exact"/>
        <w:rPr>
          <w:sz w:val="20"/>
          <w:szCs w:val="20"/>
          <w:color w:val="auto"/>
        </w:rPr>
      </w:pPr>
    </w:p>
    <w:p>
      <w:pPr>
        <w:spacing w:after="0"/>
        <w:rPr>
          <w:sz w:val="20"/>
          <w:szCs w:val="20"/>
          <w:color w:val="auto"/>
        </w:rPr>
      </w:pPr>
      <w:r>
        <w:rPr>
          <w:rFonts w:ascii="Arial" w:cs="Arial" w:eastAsia="Arial" w:hAnsi="Arial"/>
          <w:sz w:val="24"/>
          <w:szCs w:val="24"/>
          <w:b w:val="1"/>
          <w:bCs w:val="1"/>
          <w:color w:val="auto"/>
        </w:rPr>
        <w:t>Administration of Post-Exposure Evaluation and Follow-Up</w:t>
      </w:r>
    </w:p>
    <w:p>
      <w:pPr>
        <w:spacing w:after="0" w:line="49" w:lineRule="exact"/>
        <w:rPr>
          <w:sz w:val="20"/>
          <w:szCs w:val="20"/>
          <w:color w:val="auto"/>
        </w:rPr>
      </w:pPr>
    </w:p>
    <w:p>
      <w:pPr>
        <w:ind w:right="560"/>
        <w:spacing w:after="0" w:line="252" w:lineRule="auto"/>
        <w:rPr>
          <w:sz w:val="20"/>
          <w:szCs w:val="20"/>
          <w:color w:val="auto"/>
        </w:rPr>
      </w:pPr>
      <w:r>
        <w:rPr>
          <w:rFonts w:ascii="Times New Roman" w:cs="Times New Roman" w:eastAsia="Times New Roman" w:hAnsi="Times New Roman"/>
          <w:sz w:val="24"/>
          <w:szCs w:val="24"/>
          <w:b w:val="1"/>
          <w:bCs w:val="1"/>
          <w:color w:val="auto"/>
        </w:rPr>
        <w:t xml:space="preserve">[Name] </w:t>
      </w:r>
      <w:r>
        <w:rPr>
          <w:rFonts w:ascii="Times New Roman" w:cs="Times New Roman" w:eastAsia="Times New Roman" w:hAnsi="Times New Roman"/>
          <w:sz w:val="24"/>
          <w:szCs w:val="24"/>
          <w:color w:val="auto"/>
        </w:rPr>
        <w:t>ensures that the healthcare professionals responsible for the employee’s hepatitis B</w:t>
      </w:r>
      <w:r>
        <w:rPr>
          <w:rFonts w:ascii="Times New Roman" w:cs="Times New Roman" w:eastAsia="Times New Roman" w:hAnsi="Times New Roman"/>
          <w:sz w:val="24"/>
          <w:szCs w:val="24"/>
          <w:b w:val="1"/>
          <w:bCs w:val="1"/>
          <w:color w:val="auto"/>
        </w:rPr>
        <w:t xml:space="preserve"> </w:t>
      </w:r>
      <w:r>
        <w:rPr>
          <w:rFonts w:ascii="Times New Roman" w:cs="Times New Roman" w:eastAsia="Times New Roman" w:hAnsi="Times New Roman"/>
          <w:sz w:val="24"/>
          <w:szCs w:val="24"/>
          <w:color w:val="auto"/>
        </w:rPr>
        <w:t xml:space="preserve">vaccination and post-exposure evaluation and follow-up are given a copy of the bloodborne pathogens regulation and this ECP. </w:t>
      </w:r>
      <w:r>
        <w:rPr>
          <w:rFonts w:ascii="Times New Roman" w:cs="Times New Roman" w:eastAsia="Times New Roman" w:hAnsi="Times New Roman"/>
          <w:sz w:val="24"/>
          <w:szCs w:val="24"/>
          <w:b w:val="1"/>
          <w:bCs w:val="1"/>
          <w:color w:val="auto"/>
        </w:rPr>
        <w:t>[Name]</w:t>
      </w:r>
      <w:r>
        <w:rPr>
          <w:rFonts w:ascii="Times New Roman" w:cs="Times New Roman" w:eastAsia="Times New Roman" w:hAnsi="Times New Roman"/>
          <w:sz w:val="24"/>
          <w:szCs w:val="24"/>
          <w:color w:val="auto"/>
        </w:rPr>
        <w:t xml:space="preserve"> will ensure that the healthcare professional evaluating an employee after an exposure incident receives:</w:t>
      </w:r>
    </w:p>
    <w:p>
      <w:pPr>
        <w:spacing w:after="0" w:line="66" w:lineRule="exact"/>
        <w:rPr>
          <w:sz w:val="20"/>
          <w:szCs w:val="20"/>
          <w:color w:val="auto"/>
        </w:rPr>
      </w:pPr>
    </w:p>
    <w:p>
      <w:pPr>
        <w:ind w:left="720" w:hanging="360"/>
        <w:spacing w:after="0"/>
        <w:tabs>
          <w:tab w:leader="none" w:pos="720" w:val="left"/>
        </w:tabs>
        <w:numPr>
          <w:ilvl w:val="0"/>
          <w:numId w:val="13"/>
        </w:numPr>
        <w:rPr>
          <w:rFonts w:ascii="Symbol" w:cs="Symbol" w:eastAsia="Symbol" w:hAnsi="Symbol"/>
          <w:sz w:val="24"/>
          <w:szCs w:val="24"/>
          <w:color w:val="auto"/>
        </w:rPr>
      </w:pPr>
      <w:r>
        <w:rPr>
          <w:rFonts w:ascii="Times New Roman" w:cs="Times New Roman" w:eastAsia="Times New Roman" w:hAnsi="Times New Roman"/>
          <w:sz w:val="24"/>
          <w:szCs w:val="24"/>
          <w:color w:val="auto"/>
        </w:rPr>
        <w:t>A description of the employee’s job duties relevant to the exposure incident</w:t>
      </w:r>
    </w:p>
    <w:p>
      <w:pPr>
        <w:spacing w:after="0" w:line="125" w:lineRule="exact"/>
        <w:rPr>
          <w:rFonts w:ascii="Symbol" w:cs="Symbol" w:eastAsia="Symbol" w:hAnsi="Symbol"/>
          <w:sz w:val="24"/>
          <w:szCs w:val="24"/>
          <w:color w:val="auto"/>
        </w:rPr>
      </w:pPr>
    </w:p>
    <w:p>
      <w:pPr>
        <w:ind w:left="720" w:hanging="360"/>
        <w:spacing w:after="0"/>
        <w:tabs>
          <w:tab w:leader="none" w:pos="720" w:val="left"/>
        </w:tabs>
        <w:numPr>
          <w:ilvl w:val="0"/>
          <w:numId w:val="13"/>
        </w:numPr>
        <w:rPr>
          <w:rFonts w:ascii="Symbol" w:cs="Symbol" w:eastAsia="Symbol" w:hAnsi="Symbol"/>
          <w:sz w:val="24"/>
          <w:szCs w:val="24"/>
          <w:color w:val="auto"/>
        </w:rPr>
      </w:pPr>
      <w:r>
        <w:rPr>
          <w:rFonts w:ascii="Times New Roman" w:cs="Times New Roman" w:eastAsia="Times New Roman" w:hAnsi="Times New Roman"/>
          <w:sz w:val="24"/>
          <w:szCs w:val="24"/>
          <w:color w:val="auto"/>
        </w:rPr>
        <w:t>A description of route(s) of exposure</w:t>
      </w:r>
    </w:p>
    <w:p>
      <w:pPr>
        <w:spacing w:after="0" w:line="125" w:lineRule="exact"/>
        <w:rPr>
          <w:rFonts w:ascii="Symbol" w:cs="Symbol" w:eastAsia="Symbol" w:hAnsi="Symbol"/>
          <w:sz w:val="24"/>
          <w:szCs w:val="24"/>
          <w:color w:val="auto"/>
        </w:rPr>
      </w:pPr>
    </w:p>
    <w:p>
      <w:pPr>
        <w:ind w:left="720" w:hanging="360"/>
        <w:spacing w:after="0"/>
        <w:tabs>
          <w:tab w:leader="none" w:pos="720" w:val="left"/>
        </w:tabs>
        <w:numPr>
          <w:ilvl w:val="0"/>
          <w:numId w:val="13"/>
        </w:numPr>
        <w:rPr>
          <w:rFonts w:ascii="Symbol" w:cs="Symbol" w:eastAsia="Symbol" w:hAnsi="Symbol"/>
          <w:sz w:val="24"/>
          <w:szCs w:val="24"/>
          <w:color w:val="auto"/>
        </w:rPr>
      </w:pPr>
      <w:r>
        <w:rPr>
          <w:rFonts w:ascii="Times New Roman" w:cs="Times New Roman" w:eastAsia="Times New Roman" w:hAnsi="Times New Roman"/>
          <w:sz w:val="24"/>
          <w:szCs w:val="24"/>
          <w:color w:val="auto"/>
        </w:rPr>
        <w:t>Circumstances of exposure</w:t>
      </w:r>
    </w:p>
    <w:p>
      <w:pPr>
        <w:sectPr>
          <w:pgSz w:w="12240" w:h="15840" w:orient="portrait"/>
          <w:cols w:equalWidth="0" w:num="1">
            <w:col w:w="9360"/>
          </w:cols>
          <w:pgMar w:left="1440" w:top="1420" w:right="1440" w:bottom="1440" w:gutter="0" w:footer="0" w:header="0"/>
        </w:sectPr>
      </w:pPr>
    </w:p>
    <w:p>
      <w:pPr>
        <w:ind w:left="720" w:hanging="360"/>
        <w:spacing w:after="0"/>
        <w:tabs>
          <w:tab w:leader="none" w:pos="720" w:val="left"/>
        </w:tabs>
        <w:numPr>
          <w:ilvl w:val="0"/>
          <w:numId w:val="14"/>
        </w:numPr>
        <w:rPr>
          <w:rFonts w:ascii="Symbol" w:cs="Symbol" w:eastAsia="Symbol" w:hAnsi="Symbol"/>
          <w:sz w:val="24"/>
          <w:szCs w:val="24"/>
          <w:color w:val="auto"/>
        </w:rPr>
      </w:pPr>
      <w:r>
        <w:rPr>
          <w:rFonts w:ascii="Times New Roman" w:cs="Times New Roman" w:eastAsia="Times New Roman" w:hAnsi="Times New Roman"/>
          <w:sz w:val="24"/>
          <w:szCs w:val="24"/>
          <w:color w:val="auto"/>
        </w:rPr>
        <w:t>If possible, results of the source individual’s blood test</w:t>
      </w:r>
    </w:p>
    <w:p>
      <w:pPr>
        <w:spacing w:after="0" w:line="125" w:lineRule="exact"/>
        <w:rPr>
          <w:rFonts w:ascii="Symbol" w:cs="Symbol" w:eastAsia="Symbol" w:hAnsi="Symbol"/>
          <w:sz w:val="24"/>
          <w:szCs w:val="24"/>
          <w:color w:val="auto"/>
        </w:rPr>
      </w:pPr>
    </w:p>
    <w:p>
      <w:pPr>
        <w:ind w:left="720" w:hanging="360"/>
        <w:spacing w:after="0"/>
        <w:tabs>
          <w:tab w:leader="none" w:pos="720" w:val="left"/>
        </w:tabs>
        <w:numPr>
          <w:ilvl w:val="0"/>
          <w:numId w:val="14"/>
        </w:numPr>
        <w:rPr>
          <w:rFonts w:ascii="Symbol" w:cs="Symbol" w:eastAsia="Symbol" w:hAnsi="Symbol"/>
          <w:sz w:val="24"/>
          <w:szCs w:val="24"/>
          <w:color w:val="auto"/>
        </w:rPr>
      </w:pPr>
      <w:r>
        <w:rPr>
          <w:rFonts w:ascii="Times New Roman" w:cs="Times New Roman" w:eastAsia="Times New Roman" w:hAnsi="Times New Roman"/>
          <w:sz w:val="24"/>
          <w:szCs w:val="24"/>
          <w:color w:val="auto"/>
        </w:rPr>
        <w:t>Relevant employee medical records, including vaccination status</w:t>
      </w:r>
    </w:p>
    <w:p>
      <w:pPr>
        <w:spacing w:after="0" w:line="120" w:lineRule="exact"/>
        <w:rPr>
          <w:sz w:val="20"/>
          <w:szCs w:val="20"/>
          <w:color w:val="auto"/>
        </w:rPr>
      </w:pPr>
    </w:p>
    <w:p>
      <w:pPr>
        <w:ind w:right="740"/>
        <w:spacing w:after="0" w:line="288" w:lineRule="auto"/>
        <w:rPr>
          <w:sz w:val="20"/>
          <w:szCs w:val="20"/>
          <w:color w:val="auto"/>
        </w:rPr>
      </w:pPr>
      <w:r>
        <w:rPr>
          <w:rFonts w:ascii="Times New Roman" w:cs="Times New Roman" w:eastAsia="Times New Roman" w:hAnsi="Times New Roman"/>
          <w:sz w:val="24"/>
          <w:szCs w:val="24"/>
          <w:b w:val="1"/>
          <w:bCs w:val="1"/>
          <w:color w:val="auto"/>
        </w:rPr>
        <w:t xml:space="preserve">[Name] </w:t>
      </w:r>
      <w:r>
        <w:rPr>
          <w:rFonts w:ascii="Times New Roman" w:cs="Times New Roman" w:eastAsia="Times New Roman" w:hAnsi="Times New Roman"/>
          <w:sz w:val="24"/>
          <w:szCs w:val="24"/>
          <w:color w:val="auto"/>
        </w:rPr>
        <w:t>will provide the employee with a copy of the evaluating healthcare professional’s</w:t>
      </w:r>
      <w:r>
        <w:rPr>
          <w:rFonts w:ascii="Times New Roman" w:cs="Times New Roman" w:eastAsia="Times New Roman" w:hAnsi="Times New Roman"/>
          <w:sz w:val="24"/>
          <w:szCs w:val="24"/>
          <w:b w:val="1"/>
          <w:bCs w:val="1"/>
          <w:color w:val="auto"/>
        </w:rPr>
        <w:t xml:space="preserve"> </w:t>
      </w:r>
      <w:r>
        <w:rPr>
          <w:rFonts w:ascii="Times New Roman" w:cs="Times New Roman" w:eastAsia="Times New Roman" w:hAnsi="Times New Roman"/>
          <w:sz w:val="24"/>
          <w:szCs w:val="24"/>
          <w:color w:val="auto"/>
        </w:rPr>
        <w:t>written opinion within 15 days after completion of the evaluation.</w:t>
      </w:r>
    </w:p>
    <w:p>
      <w:pPr>
        <w:spacing w:after="0" w:line="200" w:lineRule="exact"/>
        <w:rPr>
          <w:sz w:val="20"/>
          <w:szCs w:val="20"/>
          <w:color w:val="auto"/>
        </w:rPr>
      </w:pPr>
    </w:p>
    <w:p>
      <w:pPr>
        <w:spacing w:after="0" w:line="363" w:lineRule="exact"/>
        <w:rPr>
          <w:sz w:val="20"/>
          <w:szCs w:val="20"/>
          <w:color w:val="auto"/>
        </w:rPr>
      </w:pPr>
    </w:p>
    <w:p>
      <w:pPr>
        <w:spacing w:after="0"/>
        <w:rPr>
          <w:sz w:val="20"/>
          <w:szCs w:val="20"/>
          <w:color w:val="auto"/>
        </w:rPr>
      </w:pPr>
      <w:r>
        <w:rPr>
          <w:rFonts w:ascii="Arial" w:cs="Arial" w:eastAsia="Arial" w:hAnsi="Arial"/>
          <w:sz w:val="24"/>
          <w:szCs w:val="24"/>
          <w:b w:val="1"/>
          <w:bCs w:val="1"/>
          <w:color w:val="auto"/>
        </w:rPr>
        <w:t>Procedures for Evaluating the Circumstances Surrounding an Exposure Incident</w:t>
      </w:r>
    </w:p>
    <w:p>
      <w:pPr>
        <w:spacing w:after="0" w:line="200" w:lineRule="exact"/>
        <w:rPr>
          <w:sz w:val="20"/>
          <w:szCs w:val="20"/>
          <w:color w:val="auto"/>
        </w:rPr>
      </w:pPr>
    </w:p>
    <w:p>
      <w:pPr>
        <w:spacing w:after="0" w:line="207" w:lineRule="exact"/>
        <w:rPr>
          <w:sz w:val="20"/>
          <w:szCs w:val="20"/>
          <w:color w:val="auto"/>
        </w:rPr>
      </w:pPr>
    </w:p>
    <w:p>
      <w:pPr>
        <w:spacing w:after="0"/>
        <w:rPr>
          <w:sz w:val="20"/>
          <w:szCs w:val="20"/>
          <w:color w:val="auto"/>
        </w:rPr>
      </w:pPr>
      <w:r>
        <w:rPr>
          <w:rFonts w:ascii="Times New Roman" w:cs="Times New Roman" w:eastAsia="Times New Roman" w:hAnsi="Times New Roman"/>
          <w:sz w:val="24"/>
          <w:szCs w:val="24"/>
          <w:b w:val="1"/>
          <w:bCs w:val="1"/>
          <w:color w:val="auto"/>
        </w:rPr>
        <w:t xml:space="preserve">[Name] </w:t>
      </w:r>
      <w:r>
        <w:rPr>
          <w:rFonts w:ascii="Times New Roman" w:cs="Times New Roman" w:eastAsia="Times New Roman" w:hAnsi="Times New Roman"/>
          <w:sz w:val="24"/>
          <w:szCs w:val="24"/>
          <w:color w:val="auto"/>
        </w:rPr>
        <w:t>will review the circumstances of all exposure incidents to determine the:</w:t>
      </w:r>
    </w:p>
    <w:p>
      <w:pPr>
        <w:spacing w:after="0" w:line="120" w:lineRule="exact"/>
        <w:rPr>
          <w:sz w:val="20"/>
          <w:szCs w:val="20"/>
          <w:color w:val="auto"/>
        </w:rPr>
      </w:pPr>
    </w:p>
    <w:p>
      <w:pPr>
        <w:ind w:left="720" w:hanging="360"/>
        <w:spacing w:after="0"/>
        <w:tabs>
          <w:tab w:leader="none" w:pos="720" w:val="left"/>
        </w:tabs>
        <w:numPr>
          <w:ilvl w:val="0"/>
          <w:numId w:val="15"/>
        </w:numPr>
        <w:rPr>
          <w:rFonts w:ascii="Symbol" w:cs="Symbol" w:eastAsia="Symbol" w:hAnsi="Symbol"/>
          <w:sz w:val="24"/>
          <w:szCs w:val="24"/>
          <w:color w:val="auto"/>
        </w:rPr>
      </w:pPr>
      <w:r>
        <w:rPr>
          <w:rFonts w:ascii="Times New Roman" w:cs="Times New Roman" w:eastAsia="Times New Roman" w:hAnsi="Times New Roman"/>
          <w:sz w:val="24"/>
          <w:szCs w:val="24"/>
          <w:color w:val="auto"/>
        </w:rPr>
        <w:t>Engineering controls in use at the time</w:t>
      </w:r>
    </w:p>
    <w:p>
      <w:pPr>
        <w:spacing w:after="0" w:line="125" w:lineRule="exact"/>
        <w:rPr>
          <w:rFonts w:ascii="Symbol" w:cs="Symbol" w:eastAsia="Symbol" w:hAnsi="Symbol"/>
          <w:sz w:val="24"/>
          <w:szCs w:val="24"/>
          <w:color w:val="auto"/>
        </w:rPr>
      </w:pPr>
    </w:p>
    <w:p>
      <w:pPr>
        <w:ind w:left="720" w:hanging="360"/>
        <w:spacing w:after="0"/>
        <w:tabs>
          <w:tab w:leader="none" w:pos="720" w:val="left"/>
        </w:tabs>
        <w:numPr>
          <w:ilvl w:val="0"/>
          <w:numId w:val="15"/>
        </w:numPr>
        <w:rPr>
          <w:rFonts w:ascii="Symbol" w:cs="Symbol" w:eastAsia="Symbol" w:hAnsi="Symbol"/>
          <w:sz w:val="24"/>
          <w:szCs w:val="24"/>
          <w:color w:val="auto"/>
        </w:rPr>
      </w:pPr>
      <w:r>
        <w:rPr>
          <w:rFonts w:ascii="Times New Roman" w:cs="Times New Roman" w:eastAsia="Times New Roman" w:hAnsi="Times New Roman"/>
          <w:sz w:val="24"/>
          <w:szCs w:val="24"/>
          <w:color w:val="auto"/>
        </w:rPr>
        <w:t>Work practices followed</w:t>
      </w:r>
    </w:p>
    <w:p>
      <w:pPr>
        <w:spacing w:after="0" w:line="125" w:lineRule="exact"/>
        <w:rPr>
          <w:rFonts w:ascii="Symbol" w:cs="Symbol" w:eastAsia="Symbol" w:hAnsi="Symbol"/>
          <w:sz w:val="24"/>
          <w:szCs w:val="24"/>
          <w:color w:val="auto"/>
        </w:rPr>
      </w:pPr>
    </w:p>
    <w:p>
      <w:pPr>
        <w:ind w:left="720" w:hanging="360"/>
        <w:spacing w:after="0"/>
        <w:tabs>
          <w:tab w:leader="none" w:pos="720" w:val="left"/>
        </w:tabs>
        <w:numPr>
          <w:ilvl w:val="0"/>
          <w:numId w:val="15"/>
        </w:numPr>
        <w:rPr>
          <w:rFonts w:ascii="Symbol" w:cs="Symbol" w:eastAsia="Symbol" w:hAnsi="Symbol"/>
          <w:sz w:val="24"/>
          <w:szCs w:val="24"/>
          <w:color w:val="auto"/>
        </w:rPr>
      </w:pPr>
      <w:r>
        <w:rPr>
          <w:rFonts w:ascii="Times New Roman" w:cs="Times New Roman" w:eastAsia="Times New Roman" w:hAnsi="Times New Roman"/>
          <w:sz w:val="24"/>
          <w:szCs w:val="24"/>
          <w:color w:val="auto"/>
        </w:rPr>
        <w:t>Description of the device being used (including type and brand)</w:t>
      </w:r>
    </w:p>
    <w:p>
      <w:pPr>
        <w:spacing w:after="0" w:line="125" w:lineRule="exact"/>
        <w:rPr>
          <w:rFonts w:ascii="Symbol" w:cs="Symbol" w:eastAsia="Symbol" w:hAnsi="Symbol"/>
          <w:sz w:val="24"/>
          <w:szCs w:val="24"/>
          <w:color w:val="auto"/>
        </w:rPr>
      </w:pPr>
    </w:p>
    <w:p>
      <w:pPr>
        <w:ind w:left="720" w:right="680" w:hanging="360"/>
        <w:spacing w:after="0" w:line="276" w:lineRule="auto"/>
        <w:tabs>
          <w:tab w:leader="none" w:pos="720" w:val="left"/>
        </w:tabs>
        <w:numPr>
          <w:ilvl w:val="0"/>
          <w:numId w:val="15"/>
        </w:numPr>
        <w:rPr>
          <w:rFonts w:ascii="Symbol" w:cs="Symbol" w:eastAsia="Symbol" w:hAnsi="Symbol"/>
          <w:sz w:val="24"/>
          <w:szCs w:val="24"/>
          <w:color w:val="auto"/>
        </w:rPr>
      </w:pPr>
      <w:r>
        <w:rPr>
          <w:rFonts w:ascii="Times New Roman" w:cs="Times New Roman" w:eastAsia="Times New Roman" w:hAnsi="Times New Roman"/>
          <w:sz w:val="24"/>
          <w:szCs w:val="24"/>
          <w:color w:val="auto"/>
        </w:rPr>
        <w:t>Protective equipment or clothing that was used at the time of the exposure incident (gloves, eye shields, etc.)</w:t>
      </w:r>
    </w:p>
    <w:p>
      <w:pPr>
        <w:spacing w:after="0" w:line="54" w:lineRule="exact"/>
        <w:rPr>
          <w:rFonts w:ascii="Symbol" w:cs="Symbol" w:eastAsia="Symbol" w:hAnsi="Symbol"/>
          <w:sz w:val="24"/>
          <w:szCs w:val="24"/>
          <w:color w:val="auto"/>
        </w:rPr>
      </w:pPr>
    </w:p>
    <w:p>
      <w:pPr>
        <w:ind w:left="720" w:hanging="360"/>
        <w:spacing w:after="0"/>
        <w:tabs>
          <w:tab w:leader="none" w:pos="720" w:val="left"/>
        </w:tabs>
        <w:numPr>
          <w:ilvl w:val="0"/>
          <w:numId w:val="15"/>
        </w:numPr>
        <w:rPr>
          <w:rFonts w:ascii="Symbol" w:cs="Symbol" w:eastAsia="Symbol" w:hAnsi="Symbol"/>
          <w:sz w:val="24"/>
          <w:szCs w:val="24"/>
          <w:color w:val="auto"/>
        </w:rPr>
      </w:pPr>
      <w:r>
        <w:rPr>
          <w:rFonts w:ascii="Times New Roman" w:cs="Times New Roman" w:eastAsia="Times New Roman" w:hAnsi="Times New Roman"/>
          <w:sz w:val="24"/>
          <w:szCs w:val="24"/>
          <w:color w:val="auto"/>
        </w:rPr>
        <w:t>Location of the incident</w:t>
      </w:r>
    </w:p>
    <w:p>
      <w:pPr>
        <w:spacing w:after="0" w:line="125" w:lineRule="exact"/>
        <w:rPr>
          <w:rFonts w:ascii="Symbol" w:cs="Symbol" w:eastAsia="Symbol" w:hAnsi="Symbol"/>
          <w:sz w:val="24"/>
          <w:szCs w:val="24"/>
          <w:color w:val="auto"/>
        </w:rPr>
      </w:pPr>
    </w:p>
    <w:p>
      <w:pPr>
        <w:ind w:left="720" w:hanging="360"/>
        <w:spacing w:after="0"/>
        <w:tabs>
          <w:tab w:leader="none" w:pos="720" w:val="left"/>
        </w:tabs>
        <w:numPr>
          <w:ilvl w:val="0"/>
          <w:numId w:val="15"/>
        </w:numPr>
        <w:rPr>
          <w:rFonts w:ascii="Symbol" w:cs="Symbol" w:eastAsia="Symbol" w:hAnsi="Symbol"/>
          <w:sz w:val="24"/>
          <w:szCs w:val="24"/>
          <w:color w:val="auto"/>
        </w:rPr>
      </w:pPr>
      <w:r>
        <w:rPr>
          <w:rFonts w:ascii="Times New Roman" w:cs="Times New Roman" w:eastAsia="Times New Roman" w:hAnsi="Times New Roman"/>
          <w:sz w:val="24"/>
          <w:szCs w:val="24"/>
          <w:color w:val="auto"/>
        </w:rPr>
        <w:t>Procedure or task being performed when the incident occurred</w:t>
      </w:r>
    </w:p>
    <w:p>
      <w:pPr>
        <w:spacing w:after="0" w:line="125" w:lineRule="exact"/>
        <w:rPr>
          <w:rFonts w:ascii="Symbol" w:cs="Symbol" w:eastAsia="Symbol" w:hAnsi="Symbol"/>
          <w:sz w:val="24"/>
          <w:szCs w:val="24"/>
          <w:color w:val="auto"/>
        </w:rPr>
      </w:pPr>
    </w:p>
    <w:p>
      <w:pPr>
        <w:ind w:left="720" w:hanging="360"/>
        <w:spacing w:after="0"/>
        <w:tabs>
          <w:tab w:leader="none" w:pos="720" w:val="left"/>
        </w:tabs>
        <w:numPr>
          <w:ilvl w:val="0"/>
          <w:numId w:val="15"/>
        </w:numPr>
        <w:rPr>
          <w:rFonts w:ascii="Symbol" w:cs="Symbol" w:eastAsia="Symbol" w:hAnsi="Symbol"/>
          <w:sz w:val="24"/>
          <w:szCs w:val="24"/>
          <w:color w:val="auto"/>
        </w:rPr>
      </w:pPr>
      <w:r>
        <w:rPr>
          <w:rFonts w:ascii="Times New Roman" w:cs="Times New Roman" w:eastAsia="Times New Roman" w:hAnsi="Times New Roman"/>
          <w:sz w:val="24"/>
          <w:szCs w:val="24"/>
          <w:color w:val="auto"/>
        </w:rPr>
        <w:t>Employee’s training</w:t>
      </w:r>
    </w:p>
    <w:p>
      <w:pPr>
        <w:spacing w:after="0" w:line="120" w:lineRule="exact"/>
        <w:rPr>
          <w:sz w:val="20"/>
          <w:szCs w:val="20"/>
          <w:color w:val="auto"/>
        </w:rPr>
      </w:pPr>
    </w:p>
    <w:p>
      <w:pPr>
        <w:spacing w:after="0"/>
        <w:rPr>
          <w:sz w:val="20"/>
          <w:szCs w:val="20"/>
          <w:color w:val="auto"/>
        </w:rPr>
      </w:pPr>
      <w:r>
        <w:rPr>
          <w:rFonts w:ascii="Times New Roman" w:cs="Times New Roman" w:eastAsia="Times New Roman" w:hAnsi="Times New Roman"/>
          <w:sz w:val="24"/>
          <w:szCs w:val="24"/>
          <w:b w:val="1"/>
          <w:bCs w:val="1"/>
          <w:color w:val="auto"/>
        </w:rPr>
        <w:t xml:space="preserve">[Name] </w:t>
      </w:r>
      <w:r>
        <w:rPr>
          <w:rFonts w:ascii="Times New Roman" w:cs="Times New Roman" w:eastAsia="Times New Roman" w:hAnsi="Times New Roman"/>
          <w:sz w:val="24"/>
          <w:szCs w:val="24"/>
          <w:color w:val="auto"/>
        </w:rPr>
        <w:t>will record all percutaneous injuries from contaminated sharps in a Sharps Injury Log.</w:t>
      </w:r>
    </w:p>
    <w:p>
      <w:pPr>
        <w:spacing w:after="0" w:line="134" w:lineRule="exact"/>
        <w:rPr>
          <w:sz w:val="20"/>
          <w:szCs w:val="20"/>
          <w:color w:val="auto"/>
        </w:rPr>
      </w:pPr>
    </w:p>
    <w:p>
      <w:pPr>
        <w:ind w:right="440"/>
        <w:spacing w:after="0" w:line="270" w:lineRule="auto"/>
        <w:rPr>
          <w:sz w:val="20"/>
          <w:szCs w:val="20"/>
          <w:color w:val="auto"/>
        </w:rPr>
      </w:pPr>
      <w:r>
        <w:rPr>
          <w:rFonts w:ascii="Times New Roman" w:cs="Times New Roman" w:eastAsia="Times New Roman" w:hAnsi="Times New Roman"/>
          <w:sz w:val="24"/>
          <w:szCs w:val="24"/>
          <w:color w:val="auto"/>
        </w:rPr>
        <w:t xml:space="preserve">If revisions to this ECP are necessary, </w:t>
      </w:r>
      <w:r>
        <w:rPr>
          <w:rFonts w:ascii="Times New Roman" w:cs="Times New Roman" w:eastAsia="Times New Roman" w:hAnsi="Times New Roman"/>
          <w:sz w:val="24"/>
          <w:szCs w:val="24"/>
          <w:b w:val="1"/>
          <w:bCs w:val="1"/>
          <w:color w:val="auto"/>
        </w:rPr>
        <w:t>[name]</w:t>
      </w:r>
      <w:r>
        <w:rPr>
          <w:rFonts w:ascii="Times New Roman" w:cs="Times New Roman" w:eastAsia="Times New Roman" w:hAnsi="Times New Roman"/>
          <w:sz w:val="24"/>
          <w:szCs w:val="24"/>
          <w:color w:val="auto"/>
        </w:rPr>
        <w:t xml:space="preserve"> will ensure that appropriate changes are made. (Changes may include an evaluation of safer devices, adding employees to the exposure determination list, etc.)</w:t>
      </w:r>
    </w:p>
    <w:p>
      <w:pPr>
        <w:spacing w:after="0" w:line="42" w:lineRule="exact"/>
        <w:rPr>
          <w:sz w:val="20"/>
          <w:szCs w:val="20"/>
          <w:color w:val="auto"/>
        </w:rPr>
      </w:pPr>
    </w:p>
    <w:p>
      <w:pPr>
        <w:spacing w:after="0"/>
        <w:rPr>
          <w:sz w:val="20"/>
          <w:szCs w:val="20"/>
          <w:color w:val="auto"/>
        </w:rPr>
      </w:pPr>
      <w:r>
        <w:rPr>
          <w:rFonts w:ascii="Arial" w:cs="Arial" w:eastAsia="Arial" w:hAnsi="Arial"/>
          <w:sz w:val="32"/>
          <w:szCs w:val="32"/>
          <w:b w:val="1"/>
          <w:bCs w:val="1"/>
          <w:color w:val="auto"/>
        </w:rPr>
        <w:t>Employee Training</w:t>
      </w:r>
    </w:p>
    <w:p>
      <w:pPr>
        <w:spacing w:after="0" w:line="62" w:lineRule="exact"/>
        <w:rPr>
          <w:sz w:val="20"/>
          <w:szCs w:val="20"/>
          <w:color w:val="auto"/>
        </w:rPr>
      </w:pPr>
    </w:p>
    <w:p>
      <w:pPr>
        <w:ind w:right="80"/>
        <w:spacing w:after="0" w:line="252" w:lineRule="auto"/>
        <w:rPr>
          <w:sz w:val="20"/>
          <w:szCs w:val="20"/>
          <w:color w:val="auto"/>
        </w:rPr>
      </w:pPr>
      <w:r>
        <w:rPr>
          <w:rFonts w:ascii="Times New Roman" w:cs="Times New Roman" w:eastAsia="Times New Roman" w:hAnsi="Times New Roman"/>
          <w:sz w:val="24"/>
          <w:szCs w:val="24"/>
          <w:color w:val="auto"/>
        </w:rPr>
        <w:t xml:space="preserve">All employees who have occupational exposure to bloodborne pathogens and OPIM will receive initial and annual training conducted by </w:t>
      </w:r>
      <w:r>
        <w:rPr>
          <w:rFonts w:ascii="Times New Roman" w:cs="Times New Roman" w:eastAsia="Times New Roman" w:hAnsi="Times New Roman"/>
          <w:sz w:val="24"/>
          <w:szCs w:val="24"/>
          <w:b w:val="1"/>
          <w:bCs w:val="1"/>
          <w:color w:val="auto"/>
        </w:rPr>
        <w:t>[name].</w:t>
      </w:r>
      <w:r>
        <w:rPr>
          <w:rFonts w:ascii="Times New Roman" w:cs="Times New Roman" w:eastAsia="Times New Roman" w:hAnsi="Times New Roman"/>
          <w:sz w:val="24"/>
          <w:szCs w:val="24"/>
          <w:color w:val="auto"/>
        </w:rPr>
        <w:t xml:space="preserve"> [Attach brief description of his or her qualifications.]</w:t>
      </w:r>
    </w:p>
    <w:p>
      <w:pPr>
        <w:spacing w:after="0" w:line="265" w:lineRule="exact"/>
        <w:rPr>
          <w:sz w:val="20"/>
          <w:szCs w:val="20"/>
          <w:color w:val="auto"/>
        </w:rPr>
      </w:pPr>
    </w:p>
    <w:p>
      <w:pPr>
        <w:ind w:right="80"/>
        <w:spacing w:after="0" w:line="267" w:lineRule="auto"/>
        <w:rPr>
          <w:sz w:val="20"/>
          <w:szCs w:val="20"/>
          <w:color w:val="auto"/>
        </w:rPr>
      </w:pPr>
      <w:r>
        <w:rPr>
          <w:rFonts w:ascii="Times New Roman" w:cs="Times New Roman" w:eastAsia="Times New Roman" w:hAnsi="Times New Roman"/>
          <w:sz w:val="24"/>
          <w:szCs w:val="24"/>
          <w:color w:val="auto"/>
        </w:rPr>
        <w:t>All employees who have occupational exposure to bloodborne pathogens and OPIM will receive training on the epidemiology, symptoms, and transmission of bloodborne pathogen diseases. In addition, the training program covers, at a minimum, the following elements:</w:t>
      </w:r>
    </w:p>
    <w:p>
      <w:pPr>
        <w:spacing w:after="0" w:line="50" w:lineRule="exact"/>
        <w:rPr>
          <w:sz w:val="20"/>
          <w:szCs w:val="20"/>
          <w:color w:val="auto"/>
        </w:rPr>
      </w:pPr>
    </w:p>
    <w:p>
      <w:pPr>
        <w:ind w:left="720" w:hanging="360"/>
        <w:spacing w:after="0"/>
        <w:tabs>
          <w:tab w:leader="none" w:pos="720" w:val="left"/>
        </w:tabs>
        <w:numPr>
          <w:ilvl w:val="0"/>
          <w:numId w:val="16"/>
        </w:numPr>
        <w:rPr>
          <w:rFonts w:ascii="Symbol" w:cs="Symbol" w:eastAsia="Symbol" w:hAnsi="Symbol"/>
          <w:sz w:val="24"/>
          <w:szCs w:val="24"/>
          <w:color w:val="auto"/>
        </w:rPr>
      </w:pPr>
      <w:r>
        <w:rPr>
          <w:rFonts w:ascii="Times New Roman" w:cs="Times New Roman" w:eastAsia="Times New Roman" w:hAnsi="Times New Roman"/>
          <w:sz w:val="24"/>
          <w:szCs w:val="24"/>
          <w:color w:val="auto"/>
        </w:rPr>
        <w:t>A copy and explanation of the bloodborne pathogens regulation</w:t>
      </w:r>
    </w:p>
    <w:p>
      <w:pPr>
        <w:spacing w:after="0" w:line="125" w:lineRule="exact"/>
        <w:rPr>
          <w:rFonts w:ascii="Symbol" w:cs="Symbol" w:eastAsia="Symbol" w:hAnsi="Symbol"/>
          <w:sz w:val="24"/>
          <w:szCs w:val="24"/>
          <w:color w:val="auto"/>
        </w:rPr>
      </w:pPr>
    </w:p>
    <w:p>
      <w:pPr>
        <w:ind w:left="720" w:hanging="360"/>
        <w:spacing w:after="0"/>
        <w:tabs>
          <w:tab w:leader="none" w:pos="720" w:val="left"/>
        </w:tabs>
        <w:numPr>
          <w:ilvl w:val="0"/>
          <w:numId w:val="16"/>
        </w:numPr>
        <w:rPr>
          <w:rFonts w:ascii="Symbol" w:cs="Symbol" w:eastAsia="Symbol" w:hAnsi="Symbol"/>
          <w:sz w:val="24"/>
          <w:szCs w:val="24"/>
          <w:color w:val="auto"/>
        </w:rPr>
      </w:pPr>
      <w:r>
        <w:rPr>
          <w:rFonts w:ascii="Times New Roman" w:cs="Times New Roman" w:eastAsia="Times New Roman" w:hAnsi="Times New Roman"/>
          <w:sz w:val="24"/>
          <w:szCs w:val="24"/>
          <w:color w:val="auto"/>
        </w:rPr>
        <w:t>An explanation of our ECP and how to obtain a copy</w:t>
      </w:r>
    </w:p>
    <w:p>
      <w:pPr>
        <w:spacing w:after="0" w:line="125" w:lineRule="exact"/>
        <w:rPr>
          <w:rFonts w:ascii="Symbol" w:cs="Symbol" w:eastAsia="Symbol" w:hAnsi="Symbol"/>
          <w:sz w:val="24"/>
          <w:szCs w:val="24"/>
          <w:color w:val="auto"/>
        </w:rPr>
      </w:pPr>
    </w:p>
    <w:p>
      <w:pPr>
        <w:ind w:left="720" w:right="700" w:hanging="360"/>
        <w:spacing w:after="0" w:line="299" w:lineRule="auto"/>
        <w:tabs>
          <w:tab w:leader="none" w:pos="720" w:val="left"/>
        </w:tabs>
        <w:numPr>
          <w:ilvl w:val="0"/>
          <w:numId w:val="16"/>
        </w:numPr>
        <w:rPr>
          <w:rFonts w:ascii="Symbol" w:cs="Symbol" w:eastAsia="Symbol" w:hAnsi="Symbol"/>
          <w:sz w:val="23"/>
          <w:szCs w:val="23"/>
          <w:color w:val="auto"/>
        </w:rPr>
      </w:pPr>
      <w:r>
        <w:rPr>
          <w:rFonts w:ascii="Times New Roman" w:cs="Times New Roman" w:eastAsia="Times New Roman" w:hAnsi="Times New Roman"/>
          <w:sz w:val="23"/>
          <w:szCs w:val="23"/>
          <w:color w:val="auto"/>
        </w:rPr>
        <w:t>An explanation of methods to recognize tasks and other activities that may involve exposure to blood and OPIM, including what constitutes an exposure incident</w:t>
      </w:r>
    </w:p>
    <w:p>
      <w:pPr>
        <w:spacing w:after="0" w:line="29" w:lineRule="exact"/>
        <w:rPr>
          <w:rFonts w:ascii="Symbol" w:cs="Symbol" w:eastAsia="Symbol" w:hAnsi="Symbol"/>
          <w:sz w:val="23"/>
          <w:szCs w:val="23"/>
          <w:color w:val="auto"/>
        </w:rPr>
      </w:pPr>
    </w:p>
    <w:p>
      <w:pPr>
        <w:ind w:left="720" w:hanging="360"/>
        <w:spacing w:after="0"/>
        <w:tabs>
          <w:tab w:leader="none" w:pos="720" w:val="left"/>
        </w:tabs>
        <w:numPr>
          <w:ilvl w:val="0"/>
          <w:numId w:val="16"/>
        </w:numPr>
        <w:rPr>
          <w:rFonts w:ascii="Symbol" w:cs="Symbol" w:eastAsia="Symbol" w:hAnsi="Symbol"/>
          <w:sz w:val="24"/>
          <w:szCs w:val="24"/>
          <w:color w:val="auto"/>
        </w:rPr>
      </w:pPr>
      <w:r>
        <w:rPr>
          <w:rFonts w:ascii="Times New Roman" w:cs="Times New Roman" w:eastAsia="Times New Roman" w:hAnsi="Times New Roman"/>
          <w:sz w:val="24"/>
          <w:szCs w:val="24"/>
          <w:color w:val="auto"/>
        </w:rPr>
        <w:t>An explanation of the use and limitations of engineering controls, work practices, and</w:t>
      </w:r>
    </w:p>
    <w:p>
      <w:pPr>
        <w:spacing w:after="0" w:line="17" w:lineRule="exact"/>
        <w:rPr>
          <w:rFonts w:ascii="Symbol" w:cs="Symbol" w:eastAsia="Symbol" w:hAnsi="Symbol"/>
          <w:sz w:val="24"/>
          <w:szCs w:val="24"/>
          <w:color w:val="auto"/>
        </w:rPr>
      </w:pPr>
    </w:p>
    <w:p>
      <w:pPr>
        <w:ind w:left="720"/>
        <w:spacing w:after="0"/>
        <w:rPr>
          <w:rFonts w:ascii="Symbol" w:cs="Symbol" w:eastAsia="Symbol" w:hAnsi="Symbol"/>
          <w:sz w:val="24"/>
          <w:szCs w:val="24"/>
          <w:color w:val="auto"/>
        </w:rPr>
      </w:pPr>
      <w:r>
        <w:rPr>
          <w:rFonts w:ascii="Times New Roman" w:cs="Times New Roman" w:eastAsia="Times New Roman" w:hAnsi="Times New Roman"/>
          <w:sz w:val="24"/>
          <w:szCs w:val="24"/>
          <w:color w:val="auto"/>
        </w:rPr>
        <w:t>PPE</w:t>
      </w:r>
    </w:p>
    <w:p>
      <w:pPr>
        <w:spacing w:after="0" w:line="122" w:lineRule="exact"/>
        <w:rPr>
          <w:rFonts w:ascii="Symbol" w:cs="Symbol" w:eastAsia="Symbol" w:hAnsi="Symbol"/>
          <w:sz w:val="24"/>
          <w:szCs w:val="24"/>
          <w:color w:val="auto"/>
        </w:rPr>
      </w:pPr>
    </w:p>
    <w:p>
      <w:pPr>
        <w:ind w:left="720" w:hanging="360"/>
        <w:spacing w:after="0"/>
        <w:tabs>
          <w:tab w:leader="none" w:pos="720" w:val="left"/>
        </w:tabs>
        <w:numPr>
          <w:ilvl w:val="0"/>
          <w:numId w:val="16"/>
        </w:numPr>
        <w:rPr>
          <w:rFonts w:ascii="Symbol" w:cs="Symbol" w:eastAsia="Symbol" w:hAnsi="Symbol"/>
          <w:sz w:val="24"/>
          <w:szCs w:val="24"/>
          <w:color w:val="auto"/>
        </w:rPr>
      </w:pPr>
      <w:r>
        <w:rPr>
          <w:rFonts w:ascii="Times New Roman" w:cs="Times New Roman" w:eastAsia="Times New Roman" w:hAnsi="Times New Roman"/>
          <w:sz w:val="24"/>
          <w:szCs w:val="24"/>
          <w:color w:val="auto"/>
        </w:rPr>
        <w:t>An explanation of the types, uses, location, removal, handling, decontamination, and</w:t>
      </w:r>
    </w:p>
    <w:p>
      <w:pPr>
        <w:sectPr>
          <w:pgSz w:w="12240" w:h="15840" w:orient="portrait"/>
          <w:cols w:equalWidth="0" w:num="1">
            <w:col w:w="9360"/>
          </w:cols>
          <w:pgMar w:left="1440" w:top="1420" w:right="1440" w:bottom="1020" w:gutter="0" w:footer="0" w:header="0"/>
        </w:sectPr>
      </w:pPr>
    </w:p>
    <w:p>
      <w:pPr>
        <w:ind w:left="720"/>
        <w:spacing w:after="0"/>
        <w:rPr>
          <w:sz w:val="20"/>
          <w:szCs w:val="20"/>
          <w:color w:val="auto"/>
        </w:rPr>
      </w:pPr>
      <w:r>
        <w:rPr>
          <w:rFonts w:ascii="Times New Roman" w:cs="Times New Roman" w:eastAsia="Times New Roman" w:hAnsi="Times New Roman"/>
          <w:sz w:val="24"/>
          <w:szCs w:val="24"/>
          <w:color w:val="auto"/>
        </w:rPr>
        <w:t>disposal of PPE</w:t>
      </w:r>
    </w:p>
    <w:p>
      <w:pPr>
        <w:spacing w:after="0" w:line="134" w:lineRule="exact"/>
        <w:rPr>
          <w:sz w:val="20"/>
          <w:szCs w:val="20"/>
          <w:color w:val="auto"/>
        </w:rPr>
      </w:pPr>
    </w:p>
    <w:p>
      <w:pPr>
        <w:ind w:left="720" w:hanging="360"/>
        <w:spacing w:after="0"/>
        <w:tabs>
          <w:tab w:leader="none" w:pos="720" w:val="left"/>
        </w:tabs>
        <w:numPr>
          <w:ilvl w:val="0"/>
          <w:numId w:val="17"/>
        </w:numPr>
        <w:rPr>
          <w:rFonts w:ascii="Symbol" w:cs="Symbol" w:eastAsia="Symbol" w:hAnsi="Symbol"/>
          <w:sz w:val="24"/>
          <w:szCs w:val="24"/>
          <w:color w:val="auto"/>
        </w:rPr>
      </w:pPr>
      <w:r>
        <w:rPr>
          <w:rFonts w:ascii="Times New Roman" w:cs="Times New Roman" w:eastAsia="Times New Roman" w:hAnsi="Times New Roman"/>
          <w:sz w:val="24"/>
          <w:szCs w:val="24"/>
          <w:color w:val="auto"/>
        </w:rPr>
        <w:t>An explanation of the basis for PPE selection</w:t>
      </w:r>
    </w:p>
    <w:p>
      <w:pPr>
        <w:spacing w:after="0" w:line="125" w:lineRule="exact"/>
        <w:rPr>
          <w:rFonts w:ascii="Symbol" w:cs="Symbol" w:eastAsia="Symbol" w:hAnsi="Symbol"/>
          <w:sz w:val="24"/>
          <w:szCs w:val="24"/>
          <w:color w:val="auto"/>
        </w:rPr>
      </w:pPr>
    </w:p>
    <w:p>
      <w:pPr>
        <w:ind w:left="720" w:right="280" w:hanging="360"/>
        <w:spacing w:after="0" w:line="263" w:lineRule="auto"/>
        <w:tabs>
          <w:tab w:leader="none" w:pos="720" w:val="left"/>
        </w:tabs>
        <w:numPr>
          <w:ilvl w:val="0"/>
          <w:numId w:val="17"/>
        </w:numPr>
        <w:rPr>
          <w:rFonts w:ascii="Symbol" w:cs="Symbol" w:eastAsia="Symbol" w:hAnsi="Symbol"/>
          <w:sz w:val="24"/>
          <w:szCs w:val="24"/>
          <w:color w:val="auto"/>
        </w:rPr>
      </w:pPr>
      <w:r>
        <w:rPr>
          <w:rFonts w:ascii="Times New Roman" w:cs="Times New Roman" w:eastAsia="Times New Roman" w:hAnsi="Times New Roman"/>
          <w:sz w:val="24"/>
          <w:szCs w:val="24"/>
          <w:color w:val="auto"/>
        </w:rPr>
        <w:t>Information on the hepatitis B vaccine, including information on its efficacy, safety, method of administration, the benefits of being vaccinated, and that the vaccine will be offered free of charge</w:t>
      </w:r>
    </w:p>
    <w:p>
      <w:pPr>
        <w:spacing w:after="0" w:line="73" w:lineRule="exact"/>
        <w:rPr>
          <w:rFonts w:ascii="Symbol" w:cs="Symbol" w:eastAsia="Symbol" w:hAnsi="Symbol"/>
          <w:sz w:val="24"/>
          <w:szCs w:val="24"/>
          <w:color w:val="auto"/>
        </w:rPr>
      </w:pPr>
    </w:p>
    <w:p>
      <w:pPr>
        <w:ind w:left="720" w:right="400" w:hanging="360"/>
        <w:spacing w:after="0" w:line="276" w:lineRule="auto"/>
        <w:tabs>
          <w:tab w:leader="none" w:pos="720" w:val="left"/>
        </w:tabs>
        <w:numPr>
          <w:ilvl w:val="0"/>
          <w:numId w:val="17"/>
        </w:numPr>
        <w:rPr>
          <w:rFonts w:ascii="Symbol" w:cs="Symbol" w:eastAsia="Symbol" w:hAnsi="Symbol"/>
          <w:sz w:val="24"/>
          <w:szCs w:val="24"/>
          <w:color w:val="auto"/>
        </w:rPr>
      </w:pPr>
      <w:r>
        <w:rPr>
          <w:rFonts w:ascii="Times New Roman" w:cs="Times New Roman" w:eastAsia="Times New Roman" w:hAnsi="Times New Roman"/>
          <w:sz w:val="24"/>
          <w:szCs w:val="24"/>
          <w:color w:val="auto"/>
        </w:rPr>
        <w:t>Information on the appropriate actions to take and persons to contact in an emergency involving blood or OPIM</w:t>
      </w:r>
    </w:p>
    <w:p>
      <w:pPr>
        <w:spacing w:after="0" w:line="54" w:lineRule="exact"/>
        <w:rPr>
          <w:rFonts w:ascii="Symbol" w:cs="Symbol" w:eastAsia="Symbol" w:hAnsi="Symbol"/>
          <w:sz w:val="24"/>
          <w:szCs w:val="24"/>
          <w:color w:val="auto"/>
        </w:rPr>
      </w:pPr>
    </w:p>
    <w:p>
      <w:pPr>
        <w:jc w:val="both"/>
        <w:ind w:left="720" w:right="280" w:hanging="360"/>
        <w:spacing w:after="0" w:line="276" w:lineRule="auto"/>
        <w:tabs>
          <w:tab w:leader="none" w:pos="720" w:val="left"/>
        </w:tabs>
        <w:numPr>
          <w:ilvl w:val="0"/>
          <w:numId w:val="17"/>
        </w:numPr>
        <w:rPr>
          <w:rFonts w:ascii="Symbol" w:cs="Symbol" w:eastAsia="Symbol" w:hAnsi="Symbol"/>
          <w:sz w:val="24"/>
          <w:szCs w:val="24"/>
          <w:color w:val="auto"/>
        </w:rPr>
      </w:pPr>
      <w:r>
        <w:rPr>
          <w:rFonts w:ascii="Times New Roman" w:cs="Times New Roman" w:eastAsia="Times New Roman" w:hAnsi="Times New Roman"/>
          <w:sz w:val="24"/>
          <w:szCs w:val="24"/>
          <w:color w:val="auto"/>
        </w:rPr>
        <w:t>An explanation of the procedure to follow if an exposure incident occurs, including the method of reporting the incident and the medical follow-up that will be made available</w:t>
      </w:r>
    </w:p>
    <w:p>
      <w:pPr>
        <w:spacing w:after="0" w:line="54" w:lineRule="exact"/>
        <w:rPr>
          <w:rFonts w:ascii="Symbol" w:cs="Symbol" w:eastAsia="Symbol" w:hAnsi="Symbol"/>
          <w:sz w:val="24"/>
          <w:szCs w:val="24"/>
          <w:color w:val="auto"/>
        </w:rPr>
      </w:pPr>
    </w:p>
    <w:p>
      <w:pPr>
        <w:ind w:left="720" w:right="140" w:hanging="360"/>
        <w:spacing w:after="0" w:line="276" w:lineRule="auto"/>
        <w:tabs>
          <w:tab w:leader="none" w:pos="720" w:val="left"/>
        </w:tabs>
        <w:numPr>
          <w:ilvl w:val="0"/>
          <w:numId w:val="17"/>
        </w:numPr>
        <w:rPr>
          <w:rFonts w:ascii="Symbol" w:cs="Symbol" w:eastAsia="Symbol" w:hAnsi="Symbol"/>
          <w:sz w:val="24"/>
          <w:szCs w:val="24"/>
          <w:color w:val="auto"/>
        </w:rPr>
      </w:pPr>
      <w:r>
        <w:rPr>
          <w:rFonts w:ascii="Times New Roman" w:cs="Times New Roman" w:eastAsia="Times New Roman" w:hAnsi="Times New Roman"/>
          <w:sz w:val="24"/>
          <w:szCs w:val="24"/>
          <w:color w:val="auto"/>
        </w:rPr>
        <w:t>Information on the post-exposure evaluation and follow-up that the employer is required to provide for the employee following an exposure incident</w:t>
      </w:r>
    </w:p>
    <w:p>
      <w:pPr>
        <w:spacing w:after="0" w:line="54" w:lineRule="exact"/>
        <w:rPr>
          <w:rFonts w:ascii="Symbol" w:cs="Symbol" w:eastAsia="Symbol" w:hAnsi="Symbol"/>
          <w:sz w:val="24"/>
          <w:szCs w:val="24"/>
          <w:color w:val="auto"/>
        </w:rPr>
      </w:pPr>
    </w:p>
    <w:p>
      <w:pPr>
        <w:ind w:left="720" w:right="240" w:hanging="360"/>
        <w:spacing w:after="0" w:line="276" w:lineRule="auto"/>
        <w:tabs>
          <w:tab w:leader="none" w:pos="720" w:val="left"/>
        </w:tabs>
        <w:numPr>
          <w:ilvl w:val="0"/>
          <w:numId w:val="17"/>
        </w:numPr>
        <w:rPr>
          <w:rFonts w:ascii="Symbol" w:cs="Symbol" w:eastAsia="Symbol" w:hAnsi="Symbol"/>
          <w:sz w:val="24"/>
          <w:szCs w:val="24"/>
          <w:color w:val="auto"/>
        </w:rPr>
      </w:pPr>
      <w:r>
        <w:rPr>
          <w:rFonts w:ascii="Times New Roman" w:cs="Times New Roman" w:eastAsia="Times New Roman" w:hAnsi="Times New Roman"/>
          <w:sz w:val="24"/>
          <w:szCs w:val="24"/>
          <w:color w:val="auto"/>
        </w:rPr>
        <w:t>An explanation of the signs and labels and/or color coding required by the standard and used at this facility</w:t>
      </w:r>
    </w:p>
    <w:p>
      <w:pPr>
        <w:spacing w:after="0" w:line="54" w:lineRule="exact"/>
        <w:rPr>
          <w:rFonts w:ascii="Symbol" w:cs="Symbol" w:eastAsia="Symbol" w:hAnsi="Symbol"/>
          <w:sz w:val="24"/>
          <w:szCs w:val="24"/>
          <w:color w:val="auto"/>
        </w:rPr>
      </w:pPr>
    </w:p>
    <w:p>
      <w:pPr>
        <w:ind w:left="720" w:right="520" w:hanging="360"/>
        <w:spacing w:after="0" w:line="276" w:lineRule="auto"/>
        <w:tabs>
          <w:tab w:leader="none" w:pos="720" w:val="left"/>
        </w:tabs>
        <w:numPr>
          <w:ilvl w:val="0"/>
          <w:numId w:val="17"/>
        </w:numPr>
        <w:rPr>
          <w:rFonts w:ascii="Symbol" w:cs="Symbol" w:eastAsia="Symbol" w:hAnsi="Symbol"/>
          <w:sz w:val="24"/>
          <w:szCs w:val="24"/>
          <w:color w:val="auto"/>
        </w:rPr>
      </w:pPr>
      <w:r>
        <w:rPr>
          <w:rFonts w:ascii="Times New Roman" w:cs="Times New Roman" w:eastAsia="Times New Roman" w:hAnsi="Times New Roman"/>
          <w:sz w:val="24"/>
          <w:szCs w:val="24"/>
          <w:color w:val="auto"/>
        </w:rPr>
        <w:t>An opportunity for interactive questions and answers with the person conducting the training session</w:t>
      </w:r>
    </w:p>
    <w:p>
      <w:pPr>
        <w:spacing w:after="0" w:line="49" w:lineRule="exact"/>
        <w:rPr>
          <w:sz w:val="20"/>
          <w:szCs w:val="20"/>
          <w:color w:val="auto"/>
        </w:rPr>
      </w:pPr>
    </w:p>
    <w:p>
      <w:pPr>
        <w:spacing w:after="0"/>
        <w:rPr>
          <w:sz w:val="20"/>
          <w:szCs w:val="20"/>
          <w:color w:val="auto"/>
        </w:rPr>
      </w:pPr>
      <w:r>
        <w:rPr>
          <w:rFonts w:ascii="Times New Roman" w:cs="Times New Roman" w:eastAsia="Times New Roman" w:hAnsi="Times New Roman"/>
          <w:sz w:val="24"/>
          <w:szCs w:val="24"/>
          <w:color w:val="auto"/>
        </w:rPr>
        <w:t xml:space="preserve">Training materials for this facility are available at </w:t>
      </w:r>
      <w:r>
        <w:rPr>
          <w:rFonts w:ascii="Times New Roman" w:cs="Times New Roman" w:eastAsia="Times New Roman" w:hAnsi="Times New Roman"/>
          <w:sz w:val="24"/>
          <w:szCs w:val="24"/>
          <w:b w:val="1"/>
          <w:bCs w:val="1"/>
          <w:color w:val="auto"/>
        </w:rPr>
        <w:t>[location].</w:t>
      </w:r>
    </w:p>
    <w:p>
      <w:pPr>
        <w:spacing w:after="0" w:line="377" w:lineRule="exact"/>
        <w:rPr>
          <w:sz w:val="20"/>
          <w:szCs w:val="20"/>
          <w:color w:val="auto"/>
        </w:rPr>
      </w:pPr>
    </w:p>
    <w:p>
      <w:pPr>
        <w:spacing w:after="0"/>
        <w:rPr>
          <w:sz w:val="20"/>
          <w:szCs w:val="20"/>
          <w:color w:val="auto"/>
        </w:rPr>
      </w:pPr>
      <w:r>
        <w:rPr>
          <w:rFonts w:ascii="Arial" w:cs="Arial" w:eastAsia="Arial" w:hAnsi="Arial"/>
          <w:sz w:val="32"/>
          <w:szCs w:val="32"/>
          <w:b w:val="1"/>
          <w:bCs w:val="1"/>
          <w:color w:val="auto"/>
        </w:rPr>
        <w:t>Recordkeeping</w:t>
      </w:r>
    </w:p>
    <w:p>
      <w:pPr>
        <w:spacing w:after="0" w:line="75" w:lineRule="exact"/>
        <w:rPr>
          <w:sz w:val="20"/>
          <w:szCs w:val="20"/>
          <w:color w:val="auto"/>
        </w:rPr>
      </w:pPr>
    </w:p>
    <w:p>
      <w:pPr>
        <w:spacing w:after="0"/>
        <w:rPr>
          <w:sz w:val="20"/>
          <w:szCs w:val="20"/>
          <w:color w:val="auto"/>
        </w:rPr>
      </w:pPr>
      <w:r>
        <w:rPr>
          <w:rFonts w:ascii="Arial" w:cs="Arial" w:eastAsia="Arial" w:hAnsi="Arial"/>
          <w:sz w:val="28"/>
          <w:szCs w:val="28"/>
          <w:b w:val="1"/>
          <w:bCs w:val="1"/>
          <w:color w:val="auto"/>
        </w:rPr>
        <w:t>Training Records</w:t>
      </w:r>
    </w:p>
    <w:p>
      <w:pPr>
        <w:spacing w:after="0" w:line="34" w:lineRule="exact"/>
        <w:rPr>
          <w:sz w:val="20"/>
          <w:szCs w:val="20"/>
          <w:color w:val="auto"/>
        </w:rPr>
      </w:pPr>
    </w:p>
    <w:p>
      <w:pPr>
        <w:ind w:right="1100"/>
        <w:spacing w:after="0" w:line="252" w:lineRule="auto"/>
        <w:rPr>
          <w:sz w:val="20"/>
          <w:szCs w:val="20"/>
          <w:color w:val="auto"/>
        </w:rPr>
      </w:pPr>
      <w:r>
        <w:rPr>
          <w:rFonts w:ascii="Times New Roman" w:cs="Times New Roman" w:eastAsia="Times New Roman" w:hAnsi="Times New Roman"/>
          <w:sz w:val="24"/>
          <w:szCs w:val="24"/>
          <w:color w:val="auto"/>
        </w:rPr>
        <w:t xml:space="preserve">Training records are completed for each employee upon completion of training. These documents will be kept for at least 3 years at </w:t>
      </w:r>
      <w:r>
        <w:rPr>
          <w:rFonts w:ascii="Times New Roman" w:cs="Times New Roman" w:eastAsia="Times New Roman" w:hAnsi="Times New Roman"/>
          <w:sz w:val="24"/>
          <w:szCs w:val="24"/>
          <w:b w:val="1"/>
          <w:bCs w:val="1"/>
          <w:color w:val="auto"/>
        </w:rPr>
        <w:t>[location].</w:t>
      </w:r>
    </w:p>
    <w:p>
      <w:pPr>
        <w:spacing w:after="0" w:line="265" w:lineRule="exact"/>
        <w:rPr>
          <w:sz w:val="20"/>
          <w:szCs w:val="20"/>
          <w:color w:val="auto"/>
        </w:rPr>
      </w:pPr>
    </w:p>
    <w:p>
      <w:pPr>
        <w:spacing w:after="0"/>
        <w:rPr>
          <w:sz w:val="20"/>
          <w:szCs w:val="20"/>
          <w:color w:val="auto"/>
        </w:rPr>
      </w:pPr>
      <w:r>
        <w:rPr>
          <w:rFonts w:ascii="Times New Roman" w:cs="Times New Roman" w:eastAsia="Times New Roman" w:hAnsi="Times New Roman"/>
          <w:sz w:val="24"/>
          <w:szCs w:val="24"/>
          <w:color w:val="auto"/>
        </w:rPr>
        <w:t>Training records will include the:</w:t>
      </w:r>
    </w:p>
    <w:p>
      <w:pPr>
        <w:spacing w:after="0" w:line="114" w:lineRule="exact"/>
        <w:rPr>
          <w:sz w:val="20"/>
          <w:szCs w:val="20"/>
          <w:color w:val="auto"/>
        </w:rPr>
      </w:pPr>
    </w:p>
    <w:p>
      <w:pPr>
        <w:ind w:left="720" w:hanging="360"/>
        <w:spacing w:after="0"/>
        <w:tabs>
          <w:tab w:leader="none" w:pos="720" w:val="left"/>
        </w:tabs>
        <w:numPr>
          <w:ilvl w:val="0"/>
          <w:numId w:val="18"/>
        </w:numPr>
        <w:rPr>
          <w:rFonts w:ascii="Symbol" w:cs="Symbol" w:eastAsia="Symbol" w:hAnsi="Symbol"/>
          <w:sz w:val="24"/>
          <w:szCs w:val="24"/>
          <w:color w:val="auto"/>
        </w:rPr>
      </w:pPr>
      <w:r>
        <w:rPr>
          <w:rFonts w:ascii="Times New Roman" w:cs="Times New Roman" w:eastAsia="Times New Roman" w:hAnsi="Times New Roman"/>
          <w:sz w:val="24"/>
          <w:szCs w:val="24"/>
          <w:color w:val="auto"/>
        </w:rPr>
        <w:t>Dates of the training sessions</w:t>
      </w:r>
    </w:p>
    <w:p>
      <w:pPr>
        <w:spacing w:after="0" w:line="125" w:lineRule="exact"/>
        <w:rPr>
          <w:rFonts w:ascii="Symbol" w:cs="Symbol" w:eastAsia="Symbol" w:hAnsi="Symbol"/>
          <w:sz w:val="24"/>
          <w:szCs w:val="24"/>
          <w:color w:val="auto"/>
        </w:rPr>
      </w:pPr>
    </w:p>
    <w:p>
      <w:pPr>
        <w:ind w:left="720" w:hanging="360"/>
        <w:spacing w:after="0"/>
        <w:tabs>
          <w:tab w:leader="none" w:pos="720" w:val="left"/>
        </w:tabs>
        <w:numPr>
          <w:ilvl w:val="0"/>
          <w:numId w:val="18"/>
        </w:numPr>
        <w:rPr>
          <w:rFonts w:ascii="Symbol" w:cs="Symbol" w:eastAsia="Symbol" w:hAnsi="Symbol"/>
          <w:sz w:val="24"/>
          <w:szCs w:val="24"/>
          <w:color w:val="auto"/>
        </w:rPr>
      </w:pPr>
      <w:r>
        <w:rPr>
          <w:rFonts w:ascii="Times New Roman" w:cs="Times New Roman" w:eastAsia="Times New Roman" w:hAnsi="Times New Roman"/>
          <w:sz w:val="24"/>
          <w:szCs w:val="24"/>
          <w:color w:val="auto"/>
        </w:rPr>
        <w:t>Contents or a summary of the training sessions</w:t>
      </w:r>
    </w:p>
    <w:p>
      <w:pPr>
        <w:spacing w:after="0" w:line="125" w:lineRule="exact"/>
        <w:rPr>
          <w:rFonts w:ascii="Symbol" w:cs="Symbol" w:eastAsia="Symbol" w:hAnsi="Symbol"/>
          <w:sz w:val="24"/>
          <w:szCs w:val="24"/>
          <w:color w:val="auto"/>
        </w:rPr>
      </w:pPr>
    </w:p>
    <w:p>
      <w:pPr>
        <w:ind w:left="720" w:hanging="360"/>
        <w:spacing w:after="0"/>
        <w:tabs>
          <w:tab w:leader="none" w:pos="720" w:val="left"/>
        </w:tabs>
        <w:numPr>
          <w:ilvl w:val="0"/>
          <w:numId w:val="18"/>
        </w:numPr>
        <w:rPr>
          <w:rFonts w:ascii="Symbol" w:cs="Symbol" w:eastAsia="Symbol" w:hAnsi="Symbol"/>
          <w:sz w:val="24"/>
          <w:szCs w:val="24"/>
          <w:color w:val="auto"/>
        </w:rPr>
      </w:pPr>
      <w:r>
        <w:rPr>
          <w:rFonts w:ascii="Times New Roman" w:cs="Times New Roman" w:eastAsia="Times New Roman" w:hAnsi="Times New Roman"/>
          <w:sz w:val="24"/>
          <w:szCs w:val="24"/>
          <w:color w:val="auto"/>
        </w:rPr>
        <w:t>Names and qualifications of persons conducting the training</w:t>
      </w:r>
    </w:p>
    <w:p>
      <w:pPr>
        <w:spacing w:after="0" w:line="125" w:lineRule="exact"/>
        <w:rPr>
          <w:rFonts w:ascii="Symbol" w:cs="Symbol" w:eastAsia="Symbol" w:hAnsi="Symbol"/>
          <w:sz w:val="24"/>
          <w:szCs w:val="24"/>
          <w:color w:val="auto"/>
        </w:rPr>
      </w:pPr>
    </w:p>
    <w:p>
      <w:pPr>
        <w:ind w:left="720" w:hanging="360"/>
        <w:spacing w:after="0"/>
        <w:tabs>
          <w:tab w:leader="none" w:pos="720" w:val="left"/>
        </w:tabs>
        <w:numPr>
          <w:ilvl w:val="0"/>
          <w:numId w:val="18"/>
        </w:numPr>
        <w:rPr>
          <w:rFonts w:ascii="Symbol" w:cs="Symbol" w:eastAsia="Symbol" w:hAnsi="Symbol"/>
          <w:sz w:val="24"/>
          <w:szCs w:val="24"/>
          <w:color w:val="auto"/>
        </w:rPr>
      </w:pPr>
      <w:r>
        <w:rPr>
          <w:rFonts w:ascii="Times New Roman" w:cs="Times New Roman" w:eastAsia="Times New Roman" w:hAnsi="Times New Roman"/>
          <w:sz w:val="24"/>
          <w:szCs w:val="24"/>
          <w:color w:val="auto"/>
        </w:rPr>
        <w:t>Names and job titles of all persons attending the training sessions</w:t>
      </w:r>
    </w:p>
    <w:p>
      <w:pPr>
        <w:spacing w:after="0" w:line="306" w:lineRule="exact"/>
        <w:rPr>
          <w:sz w:val="20"/>
          <w:szCs w:val="20"/>
          <w:color w:val="auto"/>
        </w:rPr>
      </w:pPr>
    </w:p>
    <w:p>
      <w:pPr>
        <w:ind w:right="80"/>
        <w:spacing w:after="0" w:line="283" w:lineRule="auto"/>
        <w:rPr>
          <w:sz w:val="20"/>
          <w:szCs w:val="20"/>
          <w:color w:val="auto"/>
        </w:rPr>
      </w:pPr>
      <w:r>
        <w:rPr>
          <w:rFonts w:ascii="Times New Roman" w:cs="Times New Roman" w:eastAsia="Times New Roman" w:hAnsi="Times New Roman"/>
          <w:sz w:val="24"/>
          <w:szCs w:val="24"/>
          <w:color w:val="auto"/>
        </w:rPr>
        <w:t xml:space="preserve">Employee training records will be provided upon request to the employee or the employee’s authorized representative within 15 working days. Such requests should be addressed to </w:t>
      </w:r>
      <w:r>
        <w:rPr>
          <w:rFonts w:ascii="Times New Roman" w:cs="Times New Roman" w:eastAsia="Times New Roman" w:hAnsi="Times New Roman"/>
          <w:sz w:val="24"/>
          <w:szCs w:val="24"/>
          <w:b w:val="1"/>
          <w:bCs w:val="1"/>
          <w:color w:val="auto"/>
        </w:rPr>
        <w:t>[name].</w:t>
      </w:r>
    </w:p>
    <w:p>
      <w:pPr>
        <w:spacing w:after="0" w:line="267" w:lineRule="exact"/>
        <w:rPr>
          <w:sz w:val="20"/>
          <w:szCs w:val="20"/>
          <w:color w:val="auto"/>
        </w:rPr>
      </w:pPr>
    </w:p>
    <w:p>
      <w:pPr>
        <w:spacing w:after="0"/>
        <w:rPr>
          <w:sz w:val="20"/>
          <w:szCs w:val="20"/>
          <w:color w:val="auto"/>
        </w:rPr>
      </w:pPr>
      <w:r>
        <w:rPr>
          <w:rFonts w:ascii="Arial" w:cs="Arial" w:eastAsia="Arial" w:hAnsi="Arial"/>
          <w:sz w:val="28"/>
          <w:szCs w:val="28"/>
          <w:b w:val="1"/>
          <w:bCs w:val="1"/>
          <w:color w:val="auto"/>
        </w:rPr>
        <w:t>Medical Records</w:t>
      </w:r>
    </w:p>
    <w:p>
      <w:pPr>
        <w:spacing w:after="0" w:line="46" w:lineRule="exact"/>
        <w:rPr>
          <w:sz w:val="20"/>
          <w:szCs w:val="20"/>
          <w:color w:val="auto"/>
        </w:rPr>
      </w:pPr>
    </w:p>
    <w:p>
      <w:pPr>
        <w:ind w:right="320"/>
        <w:spacing w:after="0" w:line="252" w:lineRule="auto"/>
        <w:rPr>
          <w:sz w:val="20"/>
          <w:szCs w:val="20"/>
          <w:color w:val="auto"/>
        </w:rPr>
      </w:pPr>
      <w:r>
        <w:rPr>
          <w:rFonts w:ascii="Times New Roman" w:cs="Times New Roman" w:eastAsia="Times New Roman" w:hAnsi="Times New Roman"/>
          <w:sz w:val="24"/>
          <w:szCs w:val="24"/>
          <w:color w:val="auto"/>
        </w:rPr>
        <w:t xml:space="preserve">Medical records are maintained for each employee with occupational exposure in accordance with the employee exposure and medical records regulation. </w:t>
      </w:r>
      <w:r>
        <w:rPr>
          <w:rFonts w:ascii="Times New Roman" w:cs="Times New Roman" w:eastAsia="Times New Roman" w:hAnsi="Times New Roman"/>
          <w:sz w:val="24"/>
          <w:szCs w:val="24"/>
          <w:b w:val="1"/>
          <w:bCs w:val="1"/>
          <w:color w:val="auto"/>
        </w:rPr>
        <w:t>[Name]</w:t>
      </w:r>
      <w:r>
        <w:rPr>
          <w:rFonts w:ascii="Times New Roman" w:cs="Times New Roman" w:eastAsia="Times New Roman" w:hAnsi="Times New Roman"/>
          <w:sz w:val="24"/>
          <w:szCs w:val="24"/>
          <w:color w:val="auto"/>
        </w:rPr>
        <w:t xml:space="preserve"> is responsible for maintenance of the required medical records. These confidential records are kept in </w:t>
      </w:r>
      <w:r>
        <w:rPr>
          <w:rFonts w:ascii="Times New Roman" w:cs="Times New Roman" w:eastAsia="Times New Roman" w:hAnsi="Times New Roman"/>
          <w:sz w:val="24"/>
          <w:szCs w:val="24"/>
          <w:b w:val="1"/>
          <w:bCs w:val="1"/>
          <w:color w:val="auto"/>
        </w:rPr>
        <w:t>[location]</w:t>
      </w:r>
      <w:r>
        <w:rPr>
          <w:rFonts w:ascii="Times New Roman" w:cs="Times New Roman" w:eastAsia="Times New Roman" w:hAnsi="Times New Roman"/>
          <w:sz w:val="24"/>
          <w:szCs w:val="24"/>
          <w:color w:val="auto"/>
        </w:rPr>
        <w:t xml:space="preserve"> for at least the duration of employment, plus 30 years.</w:t>
      </w:r>
    </w:p>
    <w:p>
      <w:pPr>
        <w:spacing w:after="0" w:line="266" w:lineRule="exact"/>
        <w:rPr>
          <w:sz w:val="20"/>
          <w:szCs w:val="20"/>
          <w:color w:val="auto"/>
        </w:rPr>
      </w:pPr>
    </w:p>
    <w:p>
      <w:pPr>
        <w:spacing w:after="0"/>
        <w:rPr>
          <w:sz w:val="20"/>
          <w:szCs w:val="20"/>
          <w:color w:val="auto"/>
        </w:rPr>
      </w:pPr>
      <w:r>
        <w:rPr>
          <w:rFonts w:ascii="Times New Roman" w:cs="Times New Roman" w:eastAsia="Times New Roman" w:hAnsi="Times New Roman"/>
          <w:sz w:val="24"/>
          <w:szCs w:val="24"/>
          <w:color w:val="auto"/>
        </w:rPr>
        <w:t>Employee medical records are provided upon request of the employee or to anyone having</w:t>
      </w:r>
    </w:p>
    <w:p>
      <w:pPr>
        <w:sectPr>
          <w:pgSz w:w="12240" w:h="15840" w:orient="portrait"/>
          <w:cols w:equalWidth="0" w:num="1">
            <w:col w:w="9360"/>
          </w:cols>
          <w:pgMar w:left="1440" w:top="1420" w:right="1440" w:bottom="947" w:gutter="0" w:footer="0" w:header="0"/>
        </w:sectPr>
      </w:pPr>
    </w:p>
    <w:p>
      <w:pPr>
        <w:spacing w:after="0"/>
        <w:rPr>
          <w:sz w:val="20"/>
          <w:szCs w:val="20"/>
          <w:color w:val="auto"/>
        </w:rPr>
      </w:pPr>
      <w:r>
        <w:rPr>
          <w:rFonts w:ascii="Times New Roman" w:cs="Times New Roman" w:eastAsia="Times New Roman" w:hAnsi="Times New Roman"/>
          <w:sz w:val="24"/>
          <w:szCs w:val="24"/>
          <w:color w:val="auto"/>
        </w:rPr>
        <w:t>written consent of the employee within 15 working days. Such requests should be sent to:</w:t>
      </w:r>
    </w:p>
    <w:p>
      <w:pPr>
        <w:spacing w:after="0" w:line="108" w:lineRule="exact"/>
        <w:rPr>
          <w:sz w:val="20"/>
          <w:szCs w:val="20"/>
          <w:color w:val="auto"/>
        </w:rPr>
      </w:pPr>
    </w:p>
    <w:p>
      <w:pPr>
        <w:spacing w:after="0"/>
        <w:rPr>
          <w:sz w:val="20"/>
          <w:szCs w:val="20"/>
          <w:color w:val="auto"/>
        </w:rPr>
      </w:pPr>
      <w:r>
        <w:rPr>
          <w:rFonts w:ascii="Times New Roman" w:cs="Times New Roman" w:eastAsia="Times New Roman" w:hAnsi="Times New Roman"/>
          <w:sz w:val="24"/>
          <w:szCs w:val="24"/>
          <w:b w:val="1"/>
          <w:bCs w:val="1"/>
          <w:color w:val="auto"/>
        </w:rPr>
        <w:t>[Name and address]</w:t>
      </w:r>
    </w:p>
    <w:p>
      <w:pPr>
        <w:spacing w:after="0" w:line="358" w:lineRule="exact"/>
        <w:rPr>
          <w:sz w:val="20"/>
          <w:szCs w:val="20"/>
          <w:color w:val="auto"/>
        </w:rPr>
      </w:pPr>
    </w:p>
    <w:p>
      <w:pPr>
        <w:spacing w:after="0"/>
        <w:rPr>
          <w:sz w:val="20"/>
          <w:szCs w:val="20"/>
          <w:color w:val="auto"/>
        </w:rPr>
      </w:pPr>
      <w:r>
        <w:rPr>
          <w:rFonts w:ascii="Arial" w:cs="Arial" w:eastAsia="Arial" w:hAnsi="Arial"/>
          <w:sz w:val="28"/>
          <w:szCs w:val="28"/>
          <w:b w:val="1"/>
          <w:bCs w:val="1"/>
          <w:color w:val="auto"/>
        </w:rPr>
        <w:t>OSHA Recordkeeping</w:t>
      </w:r>
    </w:p>
    <w:p>
      <w:pPr>
        <w:spacing w:after="0" w:line="304" w:lineRule="exact"/>
        <w:rPr>
          <w:sz w:val="20"/>
          <w:szCs w:val="20"/>
          <w:color w:val="auto"/>
        </w:rPr>
      </w:pPr>
    </w:p>
    <w:p>
      <w:pPr>
        <w:spacing w:after="0"/>
        <w:rPr>
          <w:sz w:val="20"/>
          <w:szCs w:val="20"/>
          <w:color w:val="auto"/>
        </w:rPr>
      </w:pPr>
      <w:r>
        <w:rPr>
          <w:rFonts w:ascii="Times New Roman" w:cs="Times New Roman" w:eastAsia="Times New Roman" w:hAnsi="Times New Roman"/>
          <w:sz w:val="24"/>
          <w:szCs w:val="24"/>
          <w:b w:val="1"/>
          <w:bCs w:val="1"/>
          <w:color w:val="auto"/>
        </w:rPr>
        <w:t>[If necessary, modify this section according to your state requirements.]</w:t>
      </w:r>
    </w:p>
    <w:p>
      <w:pPr>
        <w:spacing w:after="0" w:line="42" w:lineRule="exact"/>
        <w:rPr>
          <w:sz w:val="20"/>
          <w:szCs w:val="20"/>
          <w:color w:val="auto"/>
        </w:rPr>
      </w:pPr>
    </w:p>
    <w:p>
      <w:pPr>
        <w:ind w:right="400"/>
        <w:spacing w:after="0" w:line="263" w:lineRule="auto"/>
        <w:rPr>
          <w:sz w:val="20"/>
          <w:szCs w:val="20"/>
          <w:color w:val="auto"/>
        </w:rPr>
      </w:pPr>
      <w:r>
        <w:rPr>
          <w:rFonts w:ascii="Times New Roman" w:cs="Times New Roman" w:eastAsia="Times New Roman" w:hAnsi="Times New Roman"/>
          <w:sz w:val="23"/>
          <w:szCs w:val="23"/>
          <w:color w:val="auto"/>
        </w:rPr>
        <w:t>An exposure incident will be evaluated to determine if the case meets OSHA’s recordkeeping requirements (29 CFR 1904). This determination and the recording activities are done by</w:t>
      </w:r>
    </w:p>
    <w:p>
      <w:pPr>
        <w:spacing w:after="0" w:line="1" w:lineRule="exact"/>
        <w:rPr>
          <w:sz w:val="20"/>
          <w:szCs w:val="20"/>
          <w:color w:val="auto"/>
        </w:rPr>
      </w:pPr>
    </w:p>
    <w:p>
      <w:pPr>
        <w:spacing w:after="0"/>
        <w:rPr>
          <w:sz w:val="20"/>
          <w:szCs w:val="20"/>
          <w:color w:val="auto"/>
        </w:rPr>
      </w:pPr>
      <w:r>
        <w:rPr>
          <w:rFonts w:ascii="Times New Roman" w:cs="Times New Roman" w:eastAsia="Times New Roman" w:hAnsi="Times New Roman"/>
          <w:sz w:val="24"/>
          <w:szCs w:val="24"/>
          <w:b w:val="1"/>
          <w:bCs w:val="1"/>
          <w:color w:val="auto"/>
        </w:rPr>
        <w:t>[name].</w:t>
      </w:r>
    </w:p>
    <w:p>
      <w:pPr>
        <w:spacing w:after="0" w:line="330" w:lineRule="exact"/>
        <w:rPr>
          <w:sz w:val="20"/>
          <w:szCs w:val="20"/>
          <w:color w:val="auto"/>
        </w:rPr>
      </w:pPr>
    </w:p>
    <w:p>
      <w:pPr>
        <w:spacing w:after="0"/>
        <w:rPr>
          <w:sz w:val="20"/>
          <w:szCs w:val="20"/>
          <w:color w:val="auto"/>
        </w:rPr>
      </w:pPr>
      <w:r>
        <w:rPr>
          <w:rFonts w:ascii="Arial" w:cs="Arial" w:eastAsia="Arial" w:hAnsi="Arial"/>
          <w:sz w:val="28"/>
          <w:szCs w:val="28"/>
          <w:b w:val="1"/>
          <w:bCs w:val="1"/>
          <w:color w:val="auto"/>
        </w:rPr>
        <w:t>Sharps Injury Log</w:t>
      </w:r>
    </w:p>
    <w:p>
      <w:pPr>
        <w:spacing w:after="0" w:line="304" w:lineRule="exact"/>
        <w:rPr>
          <w:sz w:val="20"/>
          <w:szCs w:val="20"/>
          <w:color w:val="auto"/>
        </w:rPr>
      </w:pPr>
    </w:p>
    <w:p>
      <w:pPr>
        <w:spacing w:after="0"/>
        <w:rPr>
          <w:sz w:val="20"/>
          <w:szCs w:val="20"/>
          <w:color w:val="auto"/>
        </w:rPr>
      </w:pPr>
      <w:r>
        <w:rPr>
          <w:rFonts w:ascii="Times New Roman" w:cs="Times New Roman" w:eastAsia="Times New Roman" w:hAnsi="Times New Roman"/>
          <w:sz w:val="24"/>
          <w:szCs w:val="24"/>
          <w:b w:val="1"/>
          <w:bCs w:val="1"/>
          <w:color w:val="auto"/>
        </w:rPr>
        <w:t>[If necessary, modify this section according to your state requirements.]</w:t>
      </w:r>
    </w:p>
    <w:p>
      <w:pPr>
        <w:spacing w:after="0" w:line="380" w:lineRule="exact"/>
        <w:rPr>
          <w:sz w:val="20"/>
          <w:szCs w:val="20"/>
          <w:color w:val="auto"/>
        </w:rPr>
      </w:pPr>
    </w:p>
    <w:p>
      <w:pPr>
        <w:ind w:right="620"/>
        <w:spacing w:after="0" w:line="273" w:lineRule="auto"/>
        <w:rPr>
          <w:sz w:val="20"/>
          <w:szCs w:val="20"/>
          <w:color w:val="auto"/>
        </w:rPr>
      </w:pPr>
      <w:r>
        <w:rPr>
          <w:rFonts w:ascii="Times New Roman" w:cs="Times New Roman" w:eastAsia="Times New Roman" w:hAnsi="Times New Roman"/>
          <w:sz w:val="23"/>
          <w:szCs w:val="23"/>
          <w:color w:val="auto"/>
        </w:rPr>
        <w:t>In addition to the OSHA recordkeeping requirements, all percutaneous injuries from contaminated sharps are also recorded in a Sharps Injury Log. All incidences must include:</w:t>
      </w:r>
    </w:p>
    <w:p>
      <w:pPr>
        <w:ind w:left="720" w:hanging="360"/>
        <w:spacing w:after="0" w:line="237" w:lineRule="auto"/>
        <w:tabs>
          <w:tab w:leader="none" w:pos="720" w:val="left"/>
        </w:tabs>
        <w:numPr>
          <w:ilvl w:val="0"/>
          <w:numId w:val="19"/>
        </w:numPr>
        <w:rPr>
          <w:rFonts w:ascii="Symbol" w:cs="Symbol" w:eastAsia="Symbol" w:hAnsi="Symbol"/>
          <w:sz w:val="24"/>
          <w:szCs w:val="24"/>
          <w:color w:val="auto"/>
        </w:rPr>
      </w:pPr>
      <w:r>
        <w:rPr>
          <w:rFonts w:ascii="Times New Roman" w:cs="Times New Roman" w:eastAsia="Times New Roman" w:hAnsi="Times New Roman"/>
          <w:sz w:val="24"/>
          <w:szCs w:val="24"/>
          <w:color w:val="auto"/>
        </w:rPr>
        <w:t>Date of the injury</w:t>
      </w:r>
    </w:p>
    <w:p>
      <w:pPr>
        <w:ind w:left="720" w:hanging="360"/>
        <w:spacing w:after="0"/>
        <w:tabs>
          <w:tab w:leader="none" w:pos="720" w:val="left"/>
        </w:tabs>
        <w:numPr>
          <w:ilvl w:val="0"/>
          <w:numId w:val="19"/>
        </w:numPr>
        <w:rPr>
          <w:rFonts w:ascii="Symbol" w:cs="Symbol" w:eastAsia="Symbol" w:hAnsi="Symbol"/>
          <w:sz w:val="24"/>
          <w:szCs w:val="24"/>
          <w:color w:val="auto"/>
        </w:rPr>
      </w:pPr>
      <w:r>
        <w:rPr>
          <w:rFonts w:ascii="Times New Roman" w:cs="Times New Roman" w:eastAsia="Times New Roman" w:hAnsi="Times New Roman"/>
          <w:sz w:val="24"/>
          <w:szCs w:val="24"/>
          <w:color w:val="auto"/>
        </w:rPr>
        <w:t>Type and brand of the device involved</w:t>
      </w:r>
    </w:p>
    <w:p>
      <w:pPr>
        <w:spacing w:after="0" w:line="5" w:lineRule="exact"/>
        <w:rPr>
          <w:rFonts w:ascii="Symbol" w:cs="Symbol" w:eastAsia="Symbol" w:hAnsi="Symbol"/>
          <w:sz w:val="24"/>
          <w:szCs w:val="24"/>
          <w:color w:val="auto"/>
        </w:rPr>
      </w:pPr>
    </w:p>
    <w:p>
      <w:pPr>
        <w:ind w:left="720" w:hanging="360"/>
        <w:spacing w:after="0"/>
        <w:tabs>
          <w:tab w:leader="none" w:pos="720" w:val="left"/>
        </w:tabs>
        <w:numPr>
          <w:ilvl w:val="0"/>
          <w:numId w:val="19"/>
        </w:numPr>
        <w:rPr>
          <w:rFonts w:ascii="Symbol" w:cs="Symbol" w:eastAsia="Symbol" w:hAnsi="Symbol"/>
          <w:sz w:val="24"/>
          <w:szCs w:val="24"/>
          <w:color w:val="auto"/>
        </w:rPr>
      </w:pPr>
      <w:r>
        <w:rPr>
          <w:rFonts w:ascii="Times New Roman" w:cs="Times New Roman" w:eastAsia="Times New Roman" w:hAnsi="Times New Roman"/>
          <w:sz w:val="24"/>
          <w:szCs w:val="24"/>
          <w:color w:val="auto"/>
        </w:rPr>
        <w:t>Department or work area where the incident occurred</w:t>
      </w:r>
    </w:p>
    <w:p>
      <w:pPr>
        <w:spacing w:after="0" w:line="5" w:lineRule="exact"/>
        <w:rPr>
          <w:rFonts w:ascii="Symbol" w:cs="Symbol" w:eastAsia="Symbol" w:hAnsi="Symbol"/>
          <w:sz w:val="24"/>
          <w:szCs w:val="24"/>
          <w:color w:val="auto"/>
        </w:rPr>
      </w:pPr>
    </w:p>
    <w:p>
      <w:pPr>
        <w:ind w:left="720" w:hanging="360"/>
        <w:spacing w:after="0"/>
        <w:tabs>
          <w:tab w:leader="none" w:pos="720" w:val="left"/>
        </w:tabs>
        <w:numPr>
          <w:ilvl w:val="0"/>
          <w:numId w:val="19"/>
        </w:numPr>
        <w:rPr>
          <w:rFonts w:ascii="Symbol" w:cs="Symbol" w:eastAsia="Symbol" w:hAnsi="Symbol"/>
          <w:sz w:val="24"/>
          <w:szCs w:val="24"/>
          <w:color w:val="auto"/>
        </w:rPr>
      </w:pPr>
      <w:r>
        <w:rPr>
          <w:rFonts w:ascii="Times New Roman" w:cs="Times New Roman" w:eastAsia="Times New Roman" w:hAnsi="Times New Roman"/>
          <w:sz w:val="24"/>
          <w:szCs w:val="24"/>
          <w:color w:val="auto"/>
        </w:rPr>
        <w:t>Explanation of how the incident occurred</w:t>
      </w:r>
    </w:p>
    <w:p>
      <w:pPr>
        <w:spacing w:after="0" w:line="294" w:lineRule="exact"/>
        <w:rPr>
          <w:sz w:val="20"/>
          <w:szCs w:val="20"/>
          <w:color w:val="auto"/>
        </w:rPr>
      </w:pPr>
    </w:p>
    <w:p>
      <w:pPr>
        <w:ind w:right="120"/>
        <w:spacing w:after="0" w:line="267" w:lineRule="auto"/>
        <w:rPr>
          <w:sz w:val="20"/>
          <w:szCs w:val="20"/>
          <w:color w:val="auto"/>
        </w:rPr>
      </w:pPr>
      <w:r>
        <w:rPr>
          <w:rFonts w:ascii="Times New Roman" w:cs="Times New Roman" w:eastAsia="Times New Roman" w:hAnsi="Times New Roman"/>
          <w:sz w:val="24"/>
          <w:szCs w:val="24"/>
          <w:color w:val="auto"/>
        </w:rPr>
        <w:t>This log is reviewed as part of the annual program evaluation and maintained for at least 5 years following the end of the calendar year covered. If a copy is requested by anyone, it must have any personal identifiers removed from the report.</w:t>
      </w:r>
    </w:p>
    <w:p>
      <w:pPr>
        <w:spacing w:after="0" w:line="226" w:lineRule="exact"/>
        <w:rPr>
          <w:sz w:val="20"/>
          <w:szCs w:val="20"/>
          <w:color w:val="auto"/>
        </w:rPr>
      </w:pPr>
    </w:p>
    <w:p>
      <w:pPr>
        <w:spacing w:after="0"/>
        <w:rPr>
          <w:sz w:val="20"/>
          <w:szCs w:val="20"/>
          <w:color w:val="auto"/>
        </w:rPr>
      </w:pPr>
      <w:r>
        <w:rPr>
          <w:rFonts w:ascii="Arial" w:cs="Arial" w:eastAsia="Arial" w:hAnsi="Arial"/>
          <w:sz w:val="32"/>
          <w:szCs w:val="32"/>
          <w:b w:val="1"/>
          <w:bCs w:val="1"/>
          <w:color w:val="auto"/>
        </w:rPr>
        <w:t>Supporting Materials</w:t>
      </w:r>
    </w:p>
    <w:p>
      <w:pPr>
        <w:spacing w:after="0" w:line="42" w:lineRule="exact"/>
        <w:rPr>
          <w:sz w:val="20"/>
          <w:szCs w:val="20"/>
          <w:color w:val="auto"/>
        </w:rPr>
      </w:pPr>
    </w:p>
    <w:p>
      <w:pPr>
        <w:ind w:right="140"/>
        <w:spacing w:after="0" w:line="252" w:lineRule="auto"/>
        <w:rPr>
          <w:sz w:val="20"/>
          <w:szCs w:val="20"/>
          <w:color w:val="auto"/>
        </w:rPr>
      </w:pPr>
      <w:r>
        <w:rPr>
          <w:rFonts w:ascii="Times New Roman" w:cs="Times New Roman" w:eastAsia="Times New Roman" w:hAnsi="Times New Roman"/>
          <w:sz w:val="24"/>
          <w:szCs w:val="24"/>
          <w:b w:val="1"/>
          <w:bCs w:val="1"/>
          <w:color w:val="auto"/>
        </w:rPr>
        <w:t>[</w:t>
      </w:r>
      <w:r>
        <w:rPr>
          <w:rFonts w:ascii="Times New Roman" w:cs="Times New Roman" w:eastAsia="Times New Roman" w:hAnsi="Times New Roman"/>
          <w:sz w:val="24"/>
          <w:szCs w:val="24"/>
          <w:b w:val="1"/>
          <w:bCs w:val="1"/>
          <w:i w:val="1"/>
          <w:iCs w:val="1"/>
          <w:color w:val="auto"/>
        </w:rPr>
        <w:t>This plan includes supporting materials, such as forms or attachments, that you may need to</w:t>
      </w:r>
      <w:r>
        <w:rPr>
          <w:rFonts w:ascii="Times New Roman" w:cs="Times New Roman" w:eastAsia="Times New Roman" w:hAnsi="Times New Roman"/>
          <w:sz w:val="24"/>
          <w:szCs w:val="24"/>
          <w:b w:val="1"/>
          <w:bCs w:val="1"/>
          <w:color w:val="auto"/>
        </w:rPr>
        <w:t xml:space="preserve"> </w:t>
      </w:r>
      <w:r>
        <w:rPr>
          <w:rFonts w:ascii="Times New Roman" w:cs="Times New Roman" w:eastAsia="Times New Roman" w:hAnsi="Times New Roman"/>
          <w:sz w:val="24"/>
          <w:szCs w:val="24"/>
          <w:b w:val="1"/>
          <w:bCs w:val="1"/>
          <w:i w:val="1"/>
          <w:iCs w:val="1"/>
          <w:color w:val="auto"/>
        </w:rPr>
        <w:t>supplement your ECP. Samples of the attachments are available at safety.blr.com.</w:t>
      </w:r>
      <w:r>
        <w:rPr>
          <w:rFonts w:ascii="Times New Roman" w:cs="Times New Roman" w:eastAsia="Times New Roman" w:hAnsi="Times New Roman"/>
          <w:sz w:val="24"/>
          <w:szCs w:val="24"/>
          <w:b w:val="1"/>
          <w:bCs w:val="1"/>
          <w:color w:val="auto"/>
        </w:rPr>
        <w:t>]</w:t>
      </w:r>
    </w:p>
    <w:p>
      <w:pPr>
        <w:spacing w:after="0" w:line="259" w:lineRule="exact"/>
        <w:rPr>
          <w:sz w:val="20"/>
          <w:szCs w:val="20"/>
          <w:color w:val="auto"/>
        </w:rPr>
      </w:pPr>
    </w:p>
    <w:p>
      <w:pPr>
        <w:ind w:right="3300"/>
        <w:spacing w:after="0" w:line="264" w:lineRule="auto"/>
        <w:rPr>
          <w:sz w:val="20"/>
          <w:szCs w:val="20"/>
          <w:color w:val="auto"/>
        </w:rPr>
      </w:pPr>
      <w:r>
        <w:rPr>
          <w:rFonts w:ascii="Times New Roman" w:cs="Times New Roman" w:eastAsia="Times New Roman" w:hAnsi="Times New Roman"/>
          <w:sz w:val="24"/>
          <w:szCs w:val="24"/>
          <w:color w:val="auto"/>
        </w:rPr>
        <w:t xml:space="preserve">Attachment </w:t>
      </w:r>
      <w:r>
        <w:rPr>
          <w:rFonts w:ascii="Times New Roman" w:cs="Times New Roman" w:eastAsia="Times New Roman" w:hAnsi="Times New Roman"/>
          <w:sz w:val="24"/>
          <w:szCs w:val="24"/>
          <w:b w:val="1"/>
          <w:bCs w:val="1"/>
          <w:color w:val="auto"/>
        </w:rPr>
        <w:t>[number]</w:t>
      </w:r>
      <w:r>
        <w:rPr>
          <w:rFonts w:ascii="Times New Roman" w:cs="Times New Roman" w:eastAsia="Times New Roman" w:hAnsi="Times New Roman"/>
          <w:sz w:val="24"/>
          <w:szCs w:val="24"/>
          <w:color w:val="auto"/>
        </w:rPr>
        <w:t xml:space="preserve">—Hepatitis B Vaccine Declination Form Attachment </w:t>
      </w:r>
      <w:r>
        <w:rPr>
          <w:rFonts w:ascii="Times New Roman" w:cs="Times New Roman" w:eastAsia="Times New Roman" w:hAnsi="Times New Roman"/>
          <w:sz w:val="24"/>
          <w:szCs w:val="24"/>
          <w:b w:val="1"/>
          <w:bCs w:val="1"/>
          <w:color w:val="auto"/>
        </w:rPr>
        <w:t>[number]</w:t>
      </w:r>
      <w:r>
        <w:rPr>
          <w:rFonts w:ascii="Times New Roman" w:cs="Times New Roman" w:eastAsia="Times New Roman" w:hAnsi="Times New Roman"/>
          <w:sz w:val="24"/>
          <w:szCs w:val="24"/>
          <w:color w:val="auto"/>
        </w:rPr>
        <w:t xml:space="preserve">—Cleaning Schedule Attachment </w:t>
      </w:r>
      <w:r>
        <w:rPr>
          <w:rFonts w:ascii="Times New Roman" w:cs="Times New Roman" w:eastAsia="Times New Roman" w:hAnsi="Times New Roman"/>
          <w:sz w:val="24"/>
          <w:szCs w:val="24"/>
          <w:b w:val="1"/>
          <w:bCs w:val="1"/>
          <w:color w:val="auto"/>
        </w:rPr>
        <w:t>[number]</w:t>
      </w:r>
      <w:r>
        <w:rPr>
          <w:rFonts w:ascii="Times New Roman" w:cs="Times New Roman" w:eastAsia="Times New Roman" w:hAnsi="Times New Roman"/>
          <w:sz w:val="24"/>
          <w:szCs w:val="24"/>
          <w:color w:val="auto"/>
        </w:rPr>
        <w:t xml:space="preserve">—Exposure Incident Report Attachment </w:t>
      </w:r>
      <w:r>
        <w:rPr>
          <w:rFonts w:ascii="Times New Roman" w:cs="Times New Roman" w:eastAsia="Times New Roman" w:hAnsi="Times New Roman"/>
          <w:sz w:val="24"/>
          <w:szCs w:val="24"/>
          <w:b w:val="1"/>
          <w:bCs w:val="1"/>
          <w:color w:val="auto"/>
        </w:rPr>
        <w:t>[number]</w:t>
      </w:r>
      <w:r>
        <w:rPr>
          <w:rFonts w:ascii="Times New Roman" w:cs="Times New Roman" w:eastAsia="Times New Roman" w:hAnsi="Times New Roman"/>
          <w:sz w:val="24"/>
          <w:szCs w:val="24"/>
          <w:color w:val="auto"/>
        </w:rPr>
        <w:t>—</w:t>
      </w:r>
    </w:p>
    <w:sectPr>
      <w:pgSz w:w="12240" w:h="15840" w:orient="portrait"/>
      <w:cols w:equalWidth="0" w:num="1">
        <w:col w:w="9360"/>
      </w:cols>
      <w:pgMar w:left="1440" w:top="1420" w:right="1440" w:bottom="1440" w:gutter="0" w:footer="0" w:header="0"/>
    </w:sectPr>
  </w:body>
</w:document>
</file>

<file path=word/fontTable.xml><?xml version="1.0" encoding="utf-8"?>
<w:font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400001FF" w:csb1="FFFF0000"/>
  </w:font>
  <w:font w:name="Symbol">
    <w:panose1 w:val="05050102010706020507"/>
    <w:charset w:val="00"/>
    <w:family w:val="auto"/>
    <w:pitch w:val="variable"/>
    <w:sig w:usb0="00000000" w:usb1="00000000" w:usb2="00000000" w:usb3="00000000" w:csb0="80000000" w:csb1="00000000"/>
  </w:font>
</w:fonts>
</file>

<file path=word/numbering.xml><?xml version="1.0" encoding="utf-8"?>
<w:numbering xmlns:w="http://schemas.openxmlformats.org/wordprocessingml/2006/main">
  <w:abstractNum w:abstractNumId="0">
    <w:nsid w:val="241213A2"/>
    <w:multiLevelType w:val="hybridMultilevel"/>
    <w:lvl w:ilvl="0">
      <w:lvlJc w:val="left"/>
      <w:lvlText w:val="ν"/>
      <w:numFmt w:val="bullet"/>
      <w:start w:val="1"/>
    </w:lvl>
  </w:abstractNum>
  <w:abstractNum w:abstractNumId="1">
    <w:nsid w:val="1EC7032E"/>
    <w:multiLevelType w:val="hybridMultilevel"/>
    <w:lvl w:ilvl="0">
      <w:lvlJc w:val="left"/>
      <w:lvlText w:val="ν"/>
      <w:numFmt w:val="bullet"/>
      <w:start w:val="1"/>
    </w:lvl>
  </w:abstractNum>
  <w:abstractNum w:abstractNumId="2">
    <w:nsid w:val="1BA1D0CB"/>
    <w:multiLevelType w:val="hybridMultilevel"/>
    <w:lvl w:ilvl="0">
      <w:lvlJc w:val="left"/>
      <w:lvlText w:val="ν"/>
      <w:numFmt w:val="bullet"/>
      <w:start w:val="1"/>
    </w:lvl>
  </w:abstractNum>
  <w:abstractNum w:abstractNumId="3">
    <w:nsid w:val="1C92CD99"/>
    <w:multiLevelType w:val="hybridMultilevel"/>
    <w:lvl w:ilvl="0">
      <w:lvlJc w:val="left"/>
      <w:lvlText w:val="•"/>
      <w:numFmt w:val="bullet"/>
      <w:start w:val="1"/>
    </w:lvl>
  </w:abstractNum>
  <w:abstractNum w:abstractNumId="4">
    <w:nsid w:val="69F80676"/>
    <w:multiLevelType w:val="hybridMultilevel"/>
    <w:lvl w:ilvl="0">
      <w:lvlJc w:val="left"/>
      <w:lvlText w:val="•"/>
      <w:numFmt w:val="bullet"/>
      <w:start w:val="1"/>
    </w:lvl>
  </w:abstractNum>
  <w:abstractNum w:abstractNumId="5">
    <w:nsid w:val="1A706354"/>
    <w:multiLevelType w:val="hybridMultilevel"/>
    <w:lvl w:ilvl="0">
      <w:lvlJc w:val="left"/>
      <w:lvlText w:val="ν"/>
      <w:numFmt w:val="bullet"/>
      <w:start w:val="1"/>
    </w:lvl>
  </w:abstractNum>
  <w:abstractNum w:abstractNumId="6">
    <w:nsid w:val="48892D5B"/>
    <w:multiLevelType w:val="hybridMultilevel"/>
    <w:lvl w:ilvl="0">
      <w:lvlJc w:val="left"/>
      <w:lvlText w:val="•"/>
      <w:numFmt w:val="bullet"/>
      <w:start w:val="1"/>
    </w:lvl>
  </w:abstractNum>
  <w:abstractNum w:abstractNumId="7">
    <w:nsid w:val="2600D691"/>
    <w:multiLevelType w:val="hybridMultilevel"/>
    <w:lvl w:ilvl="0">
      <w:lvlJc w:val="left"/>
      <w:lvlText w:val="•"/>
      <w:numFmt w:val="bullet"/>
      <w:start w:val="1"/>
    </w:lvl>
  </w:abstractNum>
  <w:abstractNum w:abstractNumId="8">
    <w:nsid w:val="106DD15"/>
    <w:multiLevelType w:val="hybridMultilevel"/>
    <w:lvl w:ilvl="0">
      <w:lvlJc w:val="left"/>
      <w:lvlText w:val="•"/>
      <w:numFmt w:val="bullet"/>
      <w:start w:val="1"/>
    </w:lvl>
  </w:abstractNum>
  <w:abstractNum w:abstractNumId="9">
    <w:nsid w:val="699C8E39"/>
    <w:multiLevelType w:val="hybridMultilevel"/>
    <w:lvl w:ilvl="0">
      <w:lvlJc w:val="left"/>
      <w:lvlText w:val="•"/>
      <w:numFmt w:val="bullet"/>
      <w:start w:val="1"/>
    </w:lvl>
  </w:abstractNum>
  <w:abstractNum w:abstractNumId="10">
    <w:nsid w:val="253D765A"/>
    <w:multiLevelType w:val="hybridMultilevel"/>
    <w:lvl w:ilvl="0">
      <w:lvlJc w:val="left"/>
      <w:lvlText w:val="•"/>
      <w:numFmt w:val="bullet"/>
      <w:start w:val="1"/>
    </w:lvl>
  </w:abstractNum>
  <w:abstractNum w:abstractNumId="11">
    <w:nsid w:val="662521CF"/>
    <w:multiLevelType w:val="hybridMultilevel"/>
    <w:lvl w:ilvl="0">
      <w:lvlJc w:val="left"/>
      <w:lvlText w:val="•"/>
      <w:numFmt w:val="bullet"/>
      <w:start w:val="1"/>
    </w:lvl>
  </w:abstractNum>
  <w:abstractNum w:abstractNumId="12">
    <w:nsid w:val="FCED16D"/>
    <w:multiLevelType w:val="hybridMultilevel"/>
    <w:lvl w:ilvl="0">
      <w:lvlJc w:val="left"/>
      <w:lvlText w:val="•"/>
      <w:numFmt w:val="bullet"/>
      <w:start w:val="1"/>
    </w:lvl>
  </w:abstractNum>
  <w:abstractNum w:abstractNumId="13">
    <w:nsid w:val="53175336"/>
    <w:multiLevelType w:val="hybridMultilevel"/>
    <w:lvl w:ilvl="0">
      <w:lvlJc w:val="left"/>
      <w:lvlText w:val="•"/>
      <w:numFmt w:val="bullet"/>
      <w:start w:val="1"/>
    </w:lvl>
  </w:abstractNum>
  <w:abstractNum w:abstractNumId="14">
    <w:nsid w:val="205828D8"/>
    <w:multiLevelType w:val="hybridMultilevel"/>
    <w:lvl w:ilvl="0">
      <w:lvlJc w:val="left"/>
      <w:lvlText w:val="•"/>
      <w:numFmt w:val="bullet"/>
      <w:start w:val="1"/>
    </w:lvl>
  </w:abstractNum>
  <w:abstractNum w:abstractNumId="15">
    <w:nsid w:val="7BE18D7E"/>
    <w:multiLevelType w:val="hybridMultilevel"/>
    <w:lvl w:ilvl="0">
      <w:lvlJc w:val="left"/>
      <w:lvlText w:val="•"/>
      <w:numFmt w:val="bullet"/>
      <w:start w:val="1"/>
    </w:lvl>
  </w:abstractNum>
  <w:abstractNum w:abstractNumId="16">
    <w:nsid w:val="15108ABC"/>
    <w:multiLevelType w:val="hybridMultilevel"/>
    <w:lvl w:ilvl="0">
      <w:lvlJc w:val="left"/>
      <w:lvlText w:val="•"/>
      <w:numFmt w:val="bullet"/>
      <w:start w:val="1"/>
    </w:lvl>
  </w:abstractNum>
  <w:abstractNum w:abstractNumId="17">
    <w:nsid w:val="71044771"/>
    <w:multiLevelType w:val="hybridMultilevel"/>
    <w:lvl w:ilvl="0">
      <w:lvlJc w:val="left"/>
      <w:lvlText w:val="•"/>
      <w:numFmt w:val="bullet"/>
      <w:start w:val="1"/>
    </w:lvl>
  </w:abstractNum>
  <w:abstractNum w:abstractNumId="18">
    <w:nsid w:val="4FEE85AE"/>
    <w:multiLevelType w:val="hybridMultilevel"/>
    <w:lvl w:ilvl="0">
      <w:lvlJc w:val="left"/>
      <w:lvlText w:val="•"/>
      <w:numFmt w:val="bullet"/>
      <w:start w:val="1"/>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w:docDefaults>
    <w:rPrDefault>
      <w:rPr>
        <w:rFonts w:eastAsiaTheme="minorEastAsia"/>
        <w:sz w:val="22"/>
        <w:szCs w:val="22"/>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Layout w:type="fixed"/>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 Id="rId7" Type="http://schemas.openxmlformats.org/officeDocument/2006/relationships/numbering" Target="numbering.xml"/><Relationship Id="rId8" Type="http://schemas.openxmlformats.org/officeDocument/2006/relationships/image" Target="media/image1.png"/><Relationship Id="rId9" Type="http://schemas.openxmlformats.org/officeDocument/2006/relationships/image" Target="media/image2.png"/><Relationship Id="rId10" Type="http://schemas.openxmlformats.org/officeDocument/2006/relationships/image" Target="media/image3.png"/><Relationship Id="rId11" Type="http://schemas.openxmlformats.org/officeDocument/2006/relationships/image" Target="media/image4.png"/><Relationship Id="rId12" Type="http://schemas.openxmlformats.org/officeDocument/2006/relationships/image" Target="media/image5.png"/><Relationship Id="rId13" Type="http://schemas.openxmlformats.org/officeDocument/2006/relationships/image" Target="media/image6.png"/><Relationship Id="rId14" Type="http://schemas.openxmlformats.org/officeDocument/2006/relationships/image" Target="media/image7.png"/><Relationship Id="rId15" Type="http://schemas.openxmlformats.org/officeDocument/2006/relationships/image" Target="media/image8.png"/><Relationship Id="rId16" Type="http://schemas.openxmlformats.org/officeDocument/2006/relationships/image" Target="media/image9.png"/><Relationship Id="rId17" Type="http://schemas.openxmlformats.org/officeDocument/2006/relationships/image" Target="media/image10.png"/><Relationship Id="rId18" Type="http://schemas.openxmlformats.org/officeDocument/2006/relationships/image" Target="media/image11.png"/><Relationship Id="rId19" Type="http://schemas.openxmlformats.org/officeDocument/2006/relationships/image" Target="media/image12.png"/><Relationship Id="rId20" Type="http://schemas.openxmlformats.org/officeDocument/2006/relationships/image" Target="media/image13.png"/><Relationship Id="rId21" Type="http://schemas.openxmlformats.org/officeDocument/2006/relationships/image" Target="media/image14.png"/><Relationship Id="rId22" Type="http://schemas.openxmlformats.org/officeDocument/2006/relationships/image" Target="media/image15.png"/><Relationship Id="rId23" Type="http://schemas.openxmlformats.org/officeDocument/2006/relationships/image" Target="media/image16.png"/><Relationship Id="rId24" Type="http://schemas.openxmlformats.org/officeDocument/2006/relationships/image" Target="media/image17.png"/><Relationship Id="rId25" Type="http://schemas.openxmlformats.org/officeDocument/2006/relationships/image" Target="media/image18.png"/></Relationships>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2019-09-13T06:50:34Z</dcterms:created>
  <dcterms:modified xsi:type="dcterms:W3CDTF">2019-09-13T06:50:34Z</dcterms:modified>
</cp:coreProperties>
</file>